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A6CE" w14:textId="77777777" w:rsidR="00FD4F6C" w:rsidRDefault="00FD4F6C">
      <w:pPr>
        <w:pStyle w:val="BodyText"/>
        <w:rPr>
          <w:rFonts w:ascii="Times New Roman"/>
          <w:b w:val="0"/>
          <w:sz w:val="20"/>
        </w:rPr>
      </w:pPr>
    </w:p>
    <w:p w14:paraId="17E6E63C" w14:textId="77777777" w:rsidR="00FD4F6C" w:rsidRDefault="00FD4F6C">
      <w:pPr>
        <w:pStyle w:val="BodyText"/>
        <w:rPr>
          <w:rFonts w:ascii="Times New Roman"/>
          <w:b w:val="0"/>
          <w:sz w:val="20"/>
        </w:rPr>
      </w:pPr>
    </w:p>
    <w:p w14:paraId="101B4485" w14:textId="77777777" w:rsidR="00FD4F6C" w:rsidRDefault="00FD4F6C">
      <w:pPr>
        <w:pStyle w:val="BodyText"/>
        <w:spacing w:before="3"/>
        <w:rPr>
          <w:rFonts w:ascii="Times New Roman"/>
          <w:b w:val="0"/>
          <w:sz w:val="19"/>
        </w:rPr>
      </w:pPr>
    </w:p>
    <w:p w14:paraId="3A3C8C77" w14:textId="77777777" w:rsidR="009369EE" w:rsidRDefault="00A07C85">
      <w:pPr>
        <w:pStyle w:val="Title"/>
        <w:ind w:right="2951"/>
      </w:pPr>
      <w:r>
        <w:t>Title:</w:t>
      </w:r>
      <w:r>
        <w:rPr>
          <w:spacing w:val="-7"/>
        </w:rPr>
        <w:t xml:space="preserve"> </w:t>
      </w:r>
      <w:r>
        <w:t>Manager,</w:t>
      </w:r>
      <w:r>
        <w:rPr>
          <w:spacing w:val="-7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Marketing</w:t>
      </w:r>
      <w:r>
        <w:rPr>
          <w:spacing w:val="-10"/>
        </w:rPr>
        <w:t xml:space="preserve"> </w:t>
      </w:r>
      <w:r>
        <w:t xml:space="preserve">(Europe) </w:t>
      </w:r>
    </w:p>
    <w:p w14:paraId="0120690E" w14:textId="07A40410" w:rsidR="00FD4F6C" w:rsidRDefault="00A07C85">
      <w:pPr>
        <w:pStyle w:val="Title"/>
        <w:ind w:right="2951"/>
      </w:pPr>
      <w:r>
        <w:t>Reports to: Director, International Digital Marketing</w:t>
      </w:r>
    </w:p>
    <w:p w14:paraId="536ADD2E" w14:textId="77777777" w:rsidR="00FD4F6C" w:rsidRDefault="00A07C85">
      <w:pPr>
        <w:pStyle w:val="Title"/>
        <w:spacing w:line="293" w:lineRule="exact"/>
      </w:pPr>
      <w:r>
        <w:t>Location:</w:t>
      </w:r>
      <w:r>
        <w:rPr>
          <w:spacing w:val="-2"/>
        </w:rPr>
        <w:t xml:space="preserve"> </w:t>
      </w:r>
      <w:r>
        <w:t>London,</w:t>
      </w:r>
      <w:r>
        <w:rPr>
          <w:spacing w:val="-2"/>
        </w:rPr>
        <w:t xml:space="preserve"> </w:t>
      </w:r>
      <w:r>
        <w:rPr>
          <w:spacing w:val="-5"/>
        </w:rPr>
        <w:t>UK</w:t>
      </w:r>
    </w:p>
    <w:p w14:paraId="45B4162A" w14:textId="77777777" w:rsidR="00FD4F6C" w:rsidRDefault="00FD4F6C">
      <w:pPr>
        <w:pStyle w:val="BodyText"/>
        <w:spacing w:before="12"/>
        <w:rPr>
          <w:sz w:val="23"/>
        </w:rPr>
      </w:pPr>
    </w:p>
    <w:p w14:paraId="28C31024" w14:textId="77777777" w:rsidR="00FD4F6C" w:rsidRDefault="00A07C85">
      <w:pPr>
        <w:pStyle w:val="BodyText"/>
        <w:spacing w:line="259" w:lineRule="auto"/>
        <w:ind w:left="100" w:right="112"/>
        <w:jc w:val="both"/>
      </w:pPr>
      <w:r>
        <w:t>Starz continues to</w:t>
      </w:r>
      <w:r>
        <w:rPr>
          <w:spacing w:val="-3"/>
        </w:rPr>
        <w:t xml:space="preserve"> </w:t>
      </w:r>
      <w:r>
        <w:t>grow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global footprint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ongoing expansion of the STARZPLAY</w:t>
      </w:r>
      <w:r>
        <w:rPr>
          <w:spacing w:val="-2"/>
        </w:rPr>
        <w:t xml:space="preserve"> </w:t>
      </w:r>
      <w:r>
        <w:t>international premium streaming platform in a growing number of territories. The STARZPLAY premium streaming service gives subscribers the opportunity to watch STARZ premium content all in one place, with upcoming</w:t>
      </w:r>
      <w:r>
        <w:rPr>
          <w:spacing w:val="-13"/>
        </w:rPr>
        <w:t xml:space="preserve"> </w:t>
      </w:r>
      <w:r>
        <w:t>STARZ</w:t>
      </w:r>
      <w:r>
        <w:rPr>
          <w:spacing w:val="-12"/>
        </w:rPr>
        <w:t xml:space="preserve"> </w:t>
      </w:r>
      <w:r>
        <w:t>Originals</w:t>
      </w:r>
      <w:r>
        <w:rPr>
          <w:spacing w:val="-13"/>
        </w:rPr>
        <w:t xml:space="preserve"> </w:t>
      </w:r>
      <w:r>
        <w:t>airing</w:t>
      </w:r>
      <w:r>
        <w:rPr>
          <w:spacing w:val="-12"/>
        </w:rPr>
        <w:t xml:space="preserve"> </w:t>
      </w:r>
      <w:r>
        <w:t>exclusively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STARZPLAY</w:t>
      </w:r>
      <w:r>
        <w:rPr>
          <w:spacing w:val="-13"/>
        </w:rPr>
        <w:t xml:space="preserve"> </w:t>
      </w:r>
      <w:r>
        <w:t>day-and-date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US.</w:t>
      </w:r>
      <w:r>
        <w:rPr>
          <w:spacing w:val="-12"/>
        </w:rPr>
        <w:t xml:space="preserve"> </w:t>
      </w:r>
      <w:r>
        <w:t>Available</w:t>
      </w:r>
      <w:r>
        <w:rPr>
          <w:spacing w:val="-13"/>
        </w:rPr>
        <w:t xml:space="preserve"> </w:t>
      </w:r>
      <w:r>
        <w:t>through its own direct to consumer STARZPLAY app, global digital broadcast services, multi-channel video distributors, telecommunications companies and other online and digital platforms, STARZPLAY offers subscribers access to STARZ Original series, premium movies and curated content focused on a global audience. STARZPLAY is currently available through its DTC app in Brazil, France, Germany, Italy, Mexico,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Netherlands,</w:t>
      </w:r>
      <w:r>
        <w:rPr>
          <w:spacing w:val="-6"/>
        </w:rPr>
        <w:t xml:space="preserve"> </w:t>
      </w:r>
      <w:r>
        <w:t>Spain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UK;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Europe,</w:t>
      </w:r>
      <w:r>
        <w:rPr>
          <w:spacing w:val="-4"/>
        </w:rPr>
        <w:t xml:space="preserve"> </w:t>
      </w:r>
      <w:r>
        <w:t>Latin</w:t>
      </w:r>
      <w:r>
        <w:rPr>
          <w:spacing w:val="-5"/>
        </w:rPr>
        <w:t xml:space="preserve"> </w:t>
      </w:r>
      <w:r>
        <w:t>America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Japan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Apple</w:t>
      </w:r>
      <w:r>
        <w:rPr>
          <w:spacing w:val="-5"/>
        </w:rPr>
        <w:t xml:space="preserve"> </w:t>
      </w:r>
      <w:r>
        <w:t>TV,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France, Germany, Mexico and the UK on Amazon Prime Video channels, in Brazil, Mexico and the UK through Roku</w:t>
      </w:r>
      <w:r>
        <w:rPr>
          <w:spacing w:val="-9"/>
        </w:rPr>
        <w:t xml:space="preserve"> </w:t>
      </w:r>
      <w:r>
        <w:t>streaming</w:t>
      </w:r>
      <w:r>
        <w:rPr>
          <w:spacing w:val="-7"/>
        </w:rPr>
        <w:t xml:space="preserve"> </w:t>
      </w:r>
      <w:r>
        <w:t>devices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platforms: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France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Orange,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Mexico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proofErr w:type="spellStart"/>
      <w:r>
        <w:t>izzi</w:t>
      </w:r>
      <w:proofErr w:type="spellEnd"/>
      <w:r>
        <w:rPr>
          <w:spacing w:val="-7"/>
        </w:rPr>
        <w:t xml:space="preserve"> </w:t>
      </w:r>
      <w:r>
        <w:t xml:space="preserve">and </w:t>
      </w:r>
      <w:proofErr w:type="spellStart"/>
      <w:r>
        <w:t>Totalplay</w:t>
      </w:r>
      <w:proofErr w:type="spellEnd"/>
      <w:r>
        <w:t>; in Spain on Orange and Vodafone; in the UK on Virgin Media; as Lionsgate Play in India and as Starz in Canada in alliance with Bell Media.</w:t>
      </w:r>
    </w:p>
    <w:p w14:paraId="5E4F0879" w14:textId="18C59D67" w:rsidR="00FD4F6C" w:rsidRDefault="00A07C85">
      <w:pPr>
        <w:pStyle w:val="BodyText"/>
        <w:spacing w:before="159"/>
        <w:ind w:left="100" w:right="118"/>
        <w:jc w:val="both"/>
      </w:pPr>
      <w:r>
        <w:t>As STARZ has expanded into new global markets we are looking for a Social Media/Digital Marketing Manager to support that expansion. Globally, STARZPLAY supports the STARZ Originals Programming slate as well as an exciting variety of exclusive</w:t>
      </w:r>
      <w:r w:rsidR="00455B6F">
        <w:t xml:space="preserve"> </w:t>
      </w:r>
      <w:r>
        <w:t>titles and recently announced International Original titles. The Digital Marketing Manager will report to the Digital Marketing Director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marketing teams to</w:t>
      </w:r>
      <w:r>
        <w:rPr>
          <w:spacing w:val="-2"/>
        </w:rPr>
        <w:t xml:space="preserve"> </w:t>
      </w:r>
      <w:r>
        <w:t>raise</w:t>
      </w:r>
      <w:r>
        <w:rPr>
          <w:spacing w:val="-1"/>
        </w:rPr>
        <w:t xml:space="preserve"> </w:t>
      </w:r>
      <w:r>
        <w:t>awareness for STARZPLAY internationally across social platforms.</w:t>
      </w:r>
    </w:p>
    <w:p w14:paraId="1904EA2B" w14:textId="77777777" w:rsidR="00FD4F6C" w:rsidRDefault="00FD4F6C">
      <w:pPr>
        <w:pStyle w:val="BodyText"/>
        <w:spacing w:before="11"/>
        <w:rPr>
          <w:sz w:val="21"/>
        </w:rPr>
      </w:pPr>
    </w:p>
    <w:p w14:paraId="6C982FC9" w14:textId="77777777" w:rsidR="00FD4F6C" w:rsidRDefault="00A07C85">
      <w:pPr>
        <w:pStyle w:val="BodyText"/>
        <w:spacing w:before="1"/>
        <w:ind w:left="100"/>
        <w:jc w:val="both"/>
      </w:pPr>
      <w:r>
        <w:t>Responsibilities</w:t>
      </w:r>
      <w:r>
        <w:rPr>
          <w:spacing w:val="-12"/>
        </w:rPr>
        <w:t xml:space="preserve"> </w:t>
      </w:r>
      <w:r>
        <w:rPr>
          <w:spacing w:val="-2"/>
        </w:rPr>
        <w:t>include:</w:t>
      </w:r>
    </w:p>
    <w:p w14:paraId="256E2CC1" w14:textId="77777777" w:rsidR="00FD4F6C" w:rsidRPr="00A36DF5" w:rsidRDefault="00A07C85">
      <w:pPr>
        <w:pStyle w:val="ListParagraph"/>
        <w:numPr>
          <w:ilvl w:val="0"/>
          <w:numId w:val="1"/>
        </w:numPr>
        <w:tabs>
          <w:tab w:val="left" w:pos="862"/>
        </w:tabs>
        <w:ind w:right="115"/>
        <w:jc w:val="both"/>
        <w:rPr>
          <w:rFonts w:ascii="Symbol" w:hAnsi="Symbol"/>
        </w:rPr>
      </w:pPr>
      <w:r>
        <w:t xml:space="preserve">Act as the day-to-day contact for social creative development, which includes initiating jobs, tracking timelines, documenting changes, producing graphics such as GIFs, and communicating </w:t>
      </w:r>
      <w:r w:rsidRPr="00A36DF5">
        <w:t>the status of all assigned projects.</w:t>
      </w:r>
    </w:p>
    <w:p w14:paraId="0EB7AFF9" w14:textId="4F60EF8A" w:rsidR="00FD4F6C" w:rsidRPr="00A36DF5" w:rsidRDefault="00A07C85">
      <w:pPr>
        <w:pStyle w:val="ListParagraph"/>
        <w:numPr>
          <w:ilvl w:val="0"/>
          <w:numId w:val="1"/>
        </w:numPr>
        <w:tabs>
          <w:tab w:val="left" w:pos="862"/>
        </w:tabs>
        <w:spacing w:line="279" w:lineRule="exact"/>
        <w:ind w:hanging="361"/>
        <w:jc w:val="both"/>
        <w:rPr>
          <w:rFonts w:ascii="Symbol" w:hAnsi="Symbol"/>
        </w:rPr>
      </w:pPr>
      <w:r w:rsidRPr="00A36DF5">
        <w:t>Manage</w:t>
      </w:r>
      <w:r w:rsidRPr="00A36DF5">
        <w:rPr>
          <w:spacing w:val="-5"/>
        </w:rPr>
        <w:t xml:space="preserve"> </w:t>
      </w:r>
      <w:r w:rsidR="002D3C85" w:rsidRPr="00A36DF5">
        <w:rPr>
          <w:spacing w:val="-5"/>
        </w:rPr>
        <w:t xml:space="preserve">and direct </w:t>
      </w:r>
      <w:r w:rsidRPr="00A36DF5">
        <w:t>creative</w:t>
      </w:r>
      <w:r w:rsidRPr="00A36DF5">
        <w:rPr>
          <w:spacing w:val="-2"/>
        </w:rPr>
        <w:t xml:space="preserve"> agenc</w:t>
      </w:r>
      <w:r w:rsidR="002D3C85" w:rsidRPr="00A36DF5">
        <w:rPr>
          <w:spacing w:val="-2"/>
        </w:rPr>
        <w:t xml:space="preserve">ies to produce </w:t>
      </w:r>
      <w:r w:rsidR="00D50069" w:rsidRPr="00A36DF5">
        <w:rPr>
          <w:spacing w:val="-2"/>
        </w:rPr>
        <w:t xml:space="preserve">targeted </w:t>
      </w:r>
      <w:r w:rsidR="002D3C85" w:rsidRPr="00A36DF5">
        <w:rPr>
          <w:spacing w:val="-2"/>
        </w:rPr>
        <w:t>social</w:t>
      </w:r>
      <w:r w:rsidR="00D50069" w:rsidRPr="00A36DF5">
        <w:rPr>
          <w:spacing w:val="-2"/>
        </w:rPr>
        <w:t>-first</w:t>
      </w:r>
      <w:r w:rsidR="002D3C85" w:rsidRPr="00A36DF5">
        <w:rPr>
          <w:spacing w:val="-2"/>
        </w:rPr>
        <w:t xml:space="preserve"> content</w:t>
      </w:r>
      <w:r w:rsidRPr="00A36DF5">
        <w:rPr>
          <w:spacing w:val="-2"/>
        </w:rPr>
        <w:t>.</w:t>
      </w:r>
    </w:p>
    <w:p w14:paraId="37E69E5A" w14:textId="77777777" w:rsidR="00FD4F6C" w:rsidRPr="00A36DF5" w:rsidRDefault="00A07C8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1"/>
        <w:ind w:right="114"/>
        <w:rPr>
          <w:rFonts w:ascii="Symbol" w:hAnsi="Symbol"/>
        </w:rPr>
      </w:pPr>
      <w:r w:rsidRPr="00A36DF5">
        <w:t>Own and drive campaigns for the brand handles – connecting all titles and channel priorities – Collaborate with internal stakeholders</w:t>
      </w:r>
    </w:p>
    <w:p w14:paraId="2555B3B2" w14:textId="54D2720C" w:rsidR="00FD4F6C" w:rsidRPr="00A36DF5" w:rsidRDefault="00A07C8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1" w:line="280" w:lineRule="exact"/>
        <w:ind w:hanging="361"/>
        <w:rPr>
          <w:rFonts w:ascii="Symbol" w:hAnsi="Symbol"/>
        </w:rPr>
      </w:pPr>
      <w:r w:rsidRPr="00A36DF5">
        <w:t>Proven</w:t>
      </w:r>
      <w:r w:rsidRPr="00A36DF5">
        <w:rPr>
          <w:spacing w:val="-7"/>
        </w:rPr>
        <w:t xml:space="preserve"> </w:t>
      </w:r>
      <w:r w:rsidRPr="00A36DF5">
        <w:t>ability</w:t>
      </w:r>
      <w:r w:rsidRPr="00A36DF5">
        <w:rPr>
          <w:spacing w:val="-5"/>
        </w:rPr>
        <w:t xml:space="preserve"> </w:t>
      </w:r>
      <w:r w:rsidRPr="00A36DF5">
        <w:t>to</w:t>
      </w:r>
      <w:r w:rsidRPr="00A36DF5">
        <w:rPr>
          <w:spacing w:val="-3"/>
        </w:rPr>
        <w:t xml:space="preserve"> </w:t>
      </w:r>
      <w:r w:rsidRPr="00A36DF5">
        <w:t>create</w:t>
      </w:r>
      <w:r w:rsidRPr="00A36DF5">
        <w:rPr>
          <w:spacing w:val="-3"/>
        </w:rPr>
        <w:t xml:space="preserve"> </w:t>
      </w:r>
      <w:r w:rsidRPr="00A36DF5">
        <w:t>and</w:t>
      </w:r>
      <w:r w:rsidRPr="00A36DF5">
        <w:rPr>
          <w:spacing w:val="-3"/>
        </w:rPr>
        <w:t xml:space="preserve"> </w:t>
      </w:r>
      <w:r w:rsidRPr="00A36DF5">
        <w:t>direct</w:t>
      </w:r>
      <w:r w:rsidRPr="00A36DF5">
        <w:rPr>
          <w:spacing w:val="-2"/>
        </w:rPr>
        <w:t xml:space="preserve"> </w:t>
      </w:r>
      <w:r w:rsidRPr="00A36DF5">
        <w:t>high-quality</w:t>
      </w:r>
      <w:r w:rsidRPr="00A36DF5">
        <w:rPr>
          <w:spacing w:val="-4"/>
        </w:rPr>
        <w:t xml:space="preserve"> </w:t>
      </w:r>
      <w:r w:rsidRPr="00A36DF5">
        <w:t>campaign</w:t>
      </w:r>
      <w:r w:rsidRPr="00A36DF5">
        <w:rPr>
          <w:spacing w:val="-3"/>
        </w:rPr>
        <w:t xml:space="preserve"> </w:t>
      </w:r>
      <w:r w:rsidRPr="00A36DF5">
        <w:t>and</w:t>
      </w:r>
      <w:r w:rsidRPr="00A36DF5">
        <w:rPr>
          <w:spacing w:val="-4"/>
        </w:rPr>
        <w:t xml:space="preserve"> </w:t>
      </w:r>
      <w:r w:rsidRPr="00A36DF5">
        <w:t>content</w:t>
      </w:r>
      <w:r w:rsidRPr="00A36DF5">
        <w:rPr>
          <w:spacing w:val="-4"/>
        </w:rPr>
        <w:t xml:space="preserve"> </w:t>
      </w:r>
      <w:r w:rsidRPr="00A36DF5">
        <w:rPr>
          <w:spacing w:val="-2"/>
        </w:rPr>
        <w:t>creative</w:t>
      </w:r>
    </w:p>
    <w:p w14:paraId="286E2C4C" w14:textId="2A2C7EDC" w:rsidR="00D50069" w:rsidRPr="00A36DF5" w:rsidRDefault="00D50069" w:rsidP="00D50069">
      <w:pPr>
        <w:pStyle w:val="ListParagraph"/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A36DF5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Manage creative strategy using social analytics software and present data across </w:t>
      </w:r>
      <w:r w:rsidR="00FF4A6C" w:rsidRPr="00A36DF5">
        <w:rPr>
          <w:rFonts w:ascii="Segoe UI" w:eastAsia="Times New Roman" w:hAnsi="Segoe UI" w:cs="Segoe UI"/>
          <w:sz w:val="21"/>
          <w:szCs w:val="21"/>
          <w:shd w:val="clear" w:color="auto" w:fill="FFFFFF"/>
        </w:rPr>
        <w:t>digital marketing teams</w:t>
      </w:r>
    </w:p>
    <w:p w14:paraId="63DB74B3" w14:textId="13B499A8" w:rsidR="00FD4F6C" w:rsidRPr="00A36DF5" w:rsidRDefault="00432C7A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line="280" w:lineRule="exact"/>
        <w:ind w:hanging="361"/>
        <w:rPr>
          <w:rFonts w:ascii="Symbol" w:hAnsi="Symbol"/>
        </w:rPr>
      </w:pPr>
      <w:r w:rsidRPr="00A36DF5">
        <w:t xml:space="preserve">Keep a pulse on social best practices </w:t>
      </w:r>
      <w:r w:rsidR="00357642" w:rsidRPr="00A36DF5">
        <w:t xml:space="preserve">and </w:t>
      </w:r>
      <w:r w:rsidR="006C3D2C" w:rsidRPr="00A36DF5">
        <w:t>trends</w:t>
      </w:r>
      <w:r w:rsidR="00914538" w:rsidRPr="00A36DF5">
        <w:t>, applying</w:t>
      </w:r>
      <w:r w:rsidR="00357642" w:rsidRPr="00A36DF5">
        <w:t xml:space="preserve"> them</w:t>
      </w:r>
      <w:r w:rsidR="00EB6080" w:rsidRPr="00A36DF5">
        <w:t xml:space="preserve"> regularly</w:t>
      </w:r>
      <w:r w:rsidR="00357642" w:rsidRPr="00A36DF5">
        <w:t xml:space="preserve"> to </w:t>
      </w:r>
      <w:r w:rsidR="00914538" w:rsidRPr="00A36DF5">
        <w:t xml:space="preserve">the </w:t>
      </w:r>
      <w:r w:rsidR="00A07C85" w:rsidRPr="00A36DF5">
        <w:t>content</w:t>
      </w:r>
      <w:r w:rsidR="00A07C85" w:rsidRPr="00A36DF5">
        <w:rPr>
          <w:spacing w:val="-4"/>
        </w:rPr>
        <w:t xml:space="preserve"> </w:t>
      </w:r>
      <w:r w:rsidR="00A07C85" w:rsidRPr="00A36DF5">
        <w:t>calendar</w:t>
      </w:r>
      <w:r w:rsidR="00A07C85" w:rsidRPr="00A36DF5">
        <w:rPr>
          <w:spacing w:val="-3"/>
        </w:rPr>
        <w:t xml:space="preserve"> </w:t>
      </w:r>
    </w:p>
    <w:p w14:paraId="7518EA57" w14:textId="77777777" w:rsidR="00FD4F6C" w:rsidRDefault="00A07C8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ind w:right="117"/>
        <w:rPr>
          <w:rFonts w:ascii="Symbol" w:hAnsi="Symbol"/>
        </w:rPr>
      </w:pPr>
      <w:r w:rsidRPr="00A36DF5">
        <w:t>Perform</w:t>
      </w:r>
      <w:r w:rsidRPr="00A36DF5">
        <w:rPr>
          <w:spacing w:val="26"/>
        </w:rPr>
        <w:t xml:space="preserve"> </w:t>
      </w:r>
      <w:r w:rsidRPr="00A36DF5">
        <w:t>social media community management duties</w:t>
      </w:r>
      <w:r w:rsidRPr="00A36DF5">
        <w:rPr>
          <w:spacing w:val="25"/>
        </w:rPr>
        <w:t xml:space="preserve"> </w:t>
      </w:r>
      <w:r w:rsidRPr="00A36DF5">
        <w:t>when necessary,</w:t>
      </w:r>
      <w:r w:rsidRPr="00A36DF5">
        <w:rPr>
          <w:spacing w:val="25"/>
        </w:rPr>
        <w:t xml:space="preserve"> </w:t>
      </w:r>
      <w:r w:rsidRPr="00A36DF5">
        <w:t>including</w:t>
      </w:r>
      <w:r w:rsidRPr="00A36DF5">
        <w:rPr>
          <w:spacing w:val="24"/>
        </w:rPr>
        <w:t xml:space="preserve"> </w:t>
      </w:r>
      <w:r w:rsidRPr="00A36DF5">
        <w:t>copywriting,</w:t>
      </w:r>
      <w:r>
        <w:t xml:space="preserve"> posting, live tweeting, replying to fans, etc.</w:t>
      </w:r>
    </w:p>
    <w:p w14:paraId="57E2FA59" w14:textId="77777777" w:rsidR="00FD4F6C" w:rsidRDefault="00A07C8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1"/>
        <w:ind w:hanging="361"/>
        <w:rPr>
          <w:rFonts w:ascii="Symbol" w:hAnsi="Symbol"/>
        </w:rPr>
      </w:pPr>
      <w:r>
        <w:t>Work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localize</w:t>
      </w:r>
      <w:r>
        <w:rPr>
          <w:spacing w:val="-4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internally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rPr>
          <w:spacing w:val="-2"/>
        </w:rPr>
        <w:t>agency</w:t>
      </w:r>
    </w:p>
    <w:p w14:paraId="39AB1428" w14:textId="77777777" w:rsidR="00FD4F6C" w:rsidRDefault="00A07C8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line="279" w:lineRule="exact"/>
        <w:ind w:hanging="361"/>
        <w:rPr>
          <w:rFonts w:ascii="Symbol" w:hAnsi="Symbol"/>
        </w:rPr>
      </w:pPr>
      <w:r>
        <w:t>Assist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carpets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capture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</w:t>
      </w:r>
      <w:r>
        <w:rPr>
          <w:spacing w:val="-2"/>
        </w:rPr>
        <w:t xml:space="preserve"> content</w:t>
      </w:r>
    </w:p>
    <w:p w14:paraId="7331049D" w14:textId="77777777" w:rsidR="00FD4F6C" w:rsidRDefault="00A07C85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line="279" w:lineRule="exact"/>
        <w:ind w:hanging="361"/>
        <w:rPr>
          <w:rFonts w:ascii="Symbol" w:hAnsi="Symbol"/>
        </w:rPr>
      </w:pPr>
      <w:r>
        <w:t>Influencer</w:t>
      </w:r>
      <w:r>
        <w:rPr>
          <w:spacing w:val="-5"/>
        </w:rPr>
        <w:t xml:space="preserve"> </w:t>
      </w:r>
      <w:r>
        <w:t>campaign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oversight</w:t>
      </w:r>
    </w:p>
    <w:p w14:paraId="3A8B032E" w14:textId="77777777" w:rsidR="00FD4F6C" w:rsidRDefault="00FD4F6C">
      <w:pPr>
        <w:spacing w:line="279" w:lineRule="exact"/>
        <w:rPr>
          <w:rFonts w:ascii="Symbol" w:hAnsi="Symbol"/>
        </w:rPr>
        <w:sectPr w:rsidR="00FD4F6C">
          <w:headerReference w:type="default" r:id="rId7"/>
          <w:type w:val="continuous"/>
          <w:pgSz w:w="12240" w:h="15840"/>
          <w:pgMar w:top="1560" w:right="1320" w:bottom="280" w:left="1340" w:header="720" w:footer="0" w:gutter="0"/>
          <w:pgNumType w:start="1"/>
          <w:cols w:space="720"/>
        </w:sectPr>
      </w:pPr>
    </w:p>
    <w:p w14:paraId="0205D734" w14:textId="77777777" w:rsidR="00FD4F6C" w:rsidRDefault="00FD4F6C">
      <w:pPr>
        <w:pStyle w:val="BodyText"/>
        <w:rPr>
          <w:b w:val="0"/>
          <w:sz w:val="20"/>
        </w:rPr>
      </w:pPr>
    </w:p>
    <w:p w14:paraId="351D910D" w14:textId="77777777" w:rsidR="00FD4F6C" w:rsidRDefault="00FD4F6C">
      <w:pPr>
        <w:pStyle w:val="BodyText"/>
        <w:rPr>
          <w:b w:val="0"/>
          <w:sz w:val="20"/>
        </w:rPr>
      </w:pPr>
    </w:p>
    <w:p w14:paraId="4A526B2D" w14:textId="77777777" w:rsidR="00FD4F6C" w:rsidRDefault="00FD4F6C">
      <w:pPr>
        <w:pStyle w:val="BodyText"/>
        <w:rPr>
          <w:b w:val="0"/>
          <w:sz w:val="20"/>
        </w:rPr>
      </w:pPr>
    </w:p>
    <w:p w14:paraId="56E68AD1" w14:textId="77777777" w:rsidR="00FD4F6C" w:rsidRDefault="00FD4F6C">
      <w:pPr>
        <w:pStyle w:val="BodyText"/>
        <w:rPr>
          <w:b w:val="0"/>
          <w:sz w:val="20"/>
        </w:rPr>
      </w:pPr>
    </w:p>
    <w:p w14:paraId="65685C39" w14:textId="77777777" w:rsidR="00FD4F6C" w:rsidRDefault="00FD4F6C">
      <w:pPr>
        <w:pStyle w:val="BodyText"/>
        <w:spacing w:before="3"/>
        <w:rPr>
          <w:b w:val="0"/>
          <w:sz w:val="15"/>
        </w:rPr>
      </w:pPr>
    </w:p>
    <w:p w14:paraId="6FA6F0EA" w14:textId="77777777" w:rsidR="00FD4F6C" w:rsidRDefault="00A07C85">
      <w:pPr>
        <w:pStyle w:val="BodyText"/>
        <w:spacing w:before="56" w:line="267" w:lineRule="exact"/>
        <w:ind w:left="100"/>
      </w:pPr>
      <w:r>
        <w:t>Required</w:t>
      </w:r>
      <w:r>
        <w:rPr>
          <w:spacing w:val="-5"/>
        </w:rPr>
        <w:t xml:space="preserve"> </w:t>
      </w:r>
      <w:r>
        <w:rPr>
          <w:spacing w:val="-2"/>
        </w:rPr>
        <w:t>Skills</w:t>
      </w:r>
    </w:p>
    <w:p w14:paraId="727524A9" w14:textId="77777777" w:rsidR="00FD4F6C" w:rsidRDefault="00A07C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left="820" w:hanging="361"/>
        <w:rPr>
          <w:rFonts w:ascii="Symbol" w:hAnsi="Symbol"/>
          <w:sz w:val="20"/>
        </w:rPr>
      </w:pPr>
      <w:r>
        <w:t>Demonstrate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rPr>
          <w:spacing w:val="-4"/>
        </w:rPr>
        <w:t>media</w:t>
      </w:r>
    </w:p>
    <w:p w14:paraId="130C57B7" w14:textId="77777777" w:rsidR="00FD4F6C" w:rsidRDefault="00A07C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61"/>
        <w:rPr>
          <w:rFonts w:ascii="Symbol" w:hAnsi="Symbol"/>
          <w:sz w:val="20"/>
        </w:rPr>
      </w:pPr>
      <w:r>
        <w:t>University</w:t>
      </w:r>
      <w:r>
        <w:rPr>
          <w:spacing w:val="-4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equivalent</w:t>
      </w:r>
      <w:r>
        <w:rPr>
          <w:spacing w:val="-3"/>
        </w:rPr>
        <w:t xml:space="preserve"> </w:t>
      </w:r>
      <w:r>
        <w:rPr>
          <w:spacing w:val="-2"/>
        </w:rPr>
        <w:t>experience</w:t>
      </w:r>
    </w:p>
    <w:p w14:paraId="5B8DC5BF" w14:textId="28B43BB9" w:rsidR="00FD4F6C" w:rsidRDefault="009369E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right="119"/>
        <w:rPr>
          <w:rFonts w:ascii="Symbol" w:hAnsi="Symbol"/>
          <w:sz w:val="20"/>
        </w:rPr>
      </w:pPr>
      <w:r>
        <w:t>E</w:t>
      </w:r>
      <w:r w:rsidR="00A07C85">
        <w:t>xcellent</w:t>
      </w:r>
      <w:r w:rsidR="00A07C85">
        <w:rPr>
          <w:spacing w:val="40"/>
        </w:rPr>
        <w:t xml:space="preserve"> </w:t>
      </w:r>
      <w:r w:rsidR="00A07C85">
        <w:t>communication</w:t>
      </w:r>
      <w:r w:rsidR="00A07C85">
        <w:rPr>
          <w:spacing w:val="40"/>
        </w:rPr>
        <w:t xml:space="preserve"> </w:t>
      </w:r>
      <w:r w:rsidR="00A07C85">
        <w:t>skills,</w:t>
      </w:r>
      <w:r w:rsidR="00A07C85">
        <w:rPr>
          <w:spacing w:val="40"/>
        </w:rPr>
        <w:t xml:space="preserve"> </w:t>
      </w:r>
      <w:r w:rsidR="00A07C85">
        <w:t>confidence</w:t>
      </w:r>
      <w:r w:rsidR="00A07C85">
        <w:rPr>
          <w:spacing w:val="40"/>
        </w:rPr>
        <w:t xml:space="preserve"> </w:t>
      </w:r>
      <w:r w:rsidR="00A07C85">
        <w:t>while</w:t>
      </w:r>
      <w:r w:rsidR="00A07C85">
        <w:rPr>
          <w:spacing w:val="40"/>
        </w:rPr>
        <w:t xml:space="preserve"> </w:t>
      </w:r>
      <w:r w:rsidR="00A07C85">
        <w:t>working</w:t>
      </w:r>
      <w:r w:rsidR="00A07C85">
        <w:rPr>
          <w:spacing w:val="40"/>
        </w:rPr>
        <w:t xml:space="preserve"> </w:t>
      </w:r>
      <w:r w:rsidR="00A07C85">
        <w:t>with</w:t>
      </w:r>
      <w:r w:rsidR="00A07C85">
        <w:rPr>
          <w:spacing w:val="40"/>
        </w:rPr>
        <w:t xml:space="preserve"> </w:t>
      </w:r>
      <w:r w:rsidR="00A07C85">
        <w:t>senior</w:t>
      </w:r>
      <w:r>
        <w:rPr>
          <w:spacing w:val="80"/>
          <w:w w:val="150"/>
        </w:rPr>
        <w:t xml:space="preserve"> </w:t>
      </w:r>
      <w:r w:rsidR="00A07C85">
        <w:t>leadership teams and ideally a second language</w:t>
      </w:r>
    </w:p>
    <w:p w14:paraId="68E8080D" w14:textId="77777777" w:rsidR="00FD4F6C" w:rsidRDefault="00A07C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1"/>
        <w:rPr>
          <w:rFonts w:ascii="Symbol" w:hAnsi="Symbol"/>
          <w:sz w:val="20"/>
        </w:rPr>
      </w:pPr>
      <w:r>
        <w:t>Experience</w:t>
      </w:r>
      <w:r>
        <w:rPr>
          <w:spacing w:val="-5"/>
        </w:rPr>
        <w:t xml:space="preserve"> </w:t>
      </w:r>
      <w:r>
        <w:t>delivering</w:t>
      </w:r>
      <w:r>
        <w:rPr>
          <w:spacing w:val="-7"/>
        </w:rPr>
        <w:t xml:space="preserve"> </w:t>
      </w:r>
      <w:r>
        <w:t>big</w:t>
      </w:r>
      <w:r>
        <w:rPr>
          <w:spacing w:val="-7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subscription</w:t>
      </w:r>
      <w:r>
        <w:rPr>
          <w:spacing w:val="-6"/>
        </w:rPr>
        <w:t xml:space="preserve"> </w:t>
      </w:r>
      <w:r>
        <w:t>businesses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plus</w:t>
      </w:r>
    </w:p>
    <w:p w14:paraId="2889C87F" w14:textId="77777777" w:rsidR="00FD4F6C" w:rsidRDefault="00A07C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61"/>
        <w:rPr>
          <w:rFonts w:ascii="Symbol" w:hAnsi="Symbol"/>
          <w:sz w:val="20"/>
        </w:rPr>
      </w:pPr>
      <w:r>
        <w:t>Experience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talent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creators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collaborate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campaigns</w:t>
      </w:r>
    </w:p>
    <w:p w14:paraId="48DD6795" w14:textId="77777777" w:rsidR="00FD4F6C" w:rsidRDefault="00A07C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1"/>
        <w:rPr>
          <w:rFonts w:ascii="Symbol" w:hAnsi="Symbol"/>
          <w:sz w:val="20"/>
        </w:rPr>
      </w:pPr>
      <w:r>
        <w:t>Familiarity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markets,</w:t>
      </w:r>
      <w:r>
        <w:rPr>
          <w:spacing w:val="-4"/>
        </w:rPr>
        <w:t xml:space="preserve"> </w:t>
      </w:r>
      <w:r>
        <w:t>audiences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trends</w:t>
      </w:r>
    </w:p>
    <w:p w14:paraId="70DBA8DA" w14:textId="77777777" w:rsidR="00FD4F6C" w:rsidRDefault="00A07C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61"/>
        <w:rPr>
          <w:rFonts w:ascii="Symbol" w:hAnsi="Symbol"/>
          <w:sz w:val="20"/>
        </w:rPr>
      </w:pPr>
      <w:r>
        <w:t>Proficient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on-platform</w:t>
      </w:r>
      <w:r>
        <w:rPr>
          <w:spacing w:val="-5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platform</w:t>
      </w:r>
      <w:r>
        <w:rPr>
          <w:spacing w:val="-1"/>
        </w:rPr>
        <w:t xml:space="preserve"> </w:t>
      </w:r>
      <w:r>
        <w:rPr>
          <w:spacing w:val="-2"/>
        </w:rPr>
        <w:t>nuance</w:t>
      </w:r>
    </w:p>
    <w:p w14:paraId="35E99859" w14:textId="77777777" w:rsidR="00FD4F6C" w:rsidRDefault="00A07C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1"/>
        <w:rPr>
          <w:rFonts w:ascii="Symbol" w:hAnsi="Symbol"/>
          <w:sz w:val="20"/>
        </w:rPr>
      </w:pP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parallel</w:t>
      </w:r>
    </w:p>
    <w:p w14:paraId="5D867090" w14:textId="77777777" w:rsidR="00FD4F6C" w:rsidRDefault="00A07C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left="820" w:hanging="361"/>
        <w:rPr>
          <w:rFonts w:ascii="Symbol" w:hAnsi="Symbol"/>
          <w:sz w:val="20"/>
        </w:rPr>
      </w:pP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organized,</w:t>
      </w:r>
      <w:r>
        <w:rPr>
          <w:spacing w:val="-6"/>
        </w:rPr>
        <w:t xml:space="preserve"> </w:t>
      </w:r>
      <w:r>
        <w:t>solution-oriented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highly</w:t>
      </w:r>
      <w:r>
        <w:rPr>
          <w:spacing w:val="-2"/>
        </w:rPr>
        <w:t xml:space="preserve"> motivated</w:t>
      </w:r>
    </w:p>
    <w:p w14:paraId="0999232D" w14:textId="77777777" w:rsidR="00FD4F6C" w:rsidRDefault="00A07C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left="820" w:hanging="361"/>
        <w:rPr>
          <w:rFonts w:ascii="Symbol" w:hAnsi="Symbol"/>
          <w:sz w:val="20"/>
        </w:rPr>
      </w:pPr>
      <w:r>
        <w:t>Attention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detail</w:t>
      </w:r>
      <w:r>
        <w:rPr>
          <w:spacing w:val="-2"/>
        </w:rPr>
        <w:t xml:space="preserve"> required</w:t>
      </w:r>
    </w:p>
    <w:p w14:paraId="52E7272D" w14:textId="77777777" w:rsidR="00FD4F6C" w:rsidRDefault="00FD4F6C">
      <w:pPr>
        <w:pStyle w:val="BodyText"/>
        <w:rPr>
          <w:b w:val="0"/>
          <w:sz w:val="26"/>
        </w:rPr>
      </w:pPr>
    </w:p>
    <w:p w14:paraId="08D6BB2C" w14:textId="77777777" w:rsidR="00FD4F6C" w:rsidRDefault="00FD4F6C">
      <w:pPr>
        <w:pStyle w:val="BodyText"/>
        <w:rPr>
          <w:b w:val="0"/>
          <w:sz w:val="26"/>
        </w:rPr>
      </w:pPr>
    </w:p>
    <w:p w14:paraId="30D747F3" w14:textId="77777777" w:rsidR="00FD4F6C" w:rsidRDefault="00A07C85">
      <w:pPr>
        <w:spacing w:before="172" w:line="432" w:lineRule="auto"/>
        <w:ind w:left="100" w:right="1394"/>
        <w:rPr>
          <w:i/>
        </w:rPr>
      </w:pPr>
      <w:r>
        <w:rPr>
          <w:b/>
          <w:i/>
        </w:rPr>
        <w:t>Our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objective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source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candidates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who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demonstrate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global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values: Resourcefulness </w:t>
      </w:r>
      <w:r>
        <w:rPr>
          <w:i/>
        </w:rPr>
        <w:t>– We redefine what is possible.</w:t>
      </w:r>
    </w:p>
    <w:p w14:paraId="4DEFFB43" w14:textId="77777777" w:rsidR="00FD4F6C" w:rsidRDefault="00A07C85">
      <w:pPr>
        <w:spacing w:line="267" w:lineRule="exact"/>
        <w:ind w:left="100"/>
        <w:rPr>
          <w:i/>
        </w:rPr>
      </w:pPr>
      <w:r>
        <w:rPr>
          <w:b/>
          <w:i/>
        </w:rPr>
        <w:t>Innovation</w:t>
      </w:r>
      <w:r>
        <w:rPr>
          <w:b/>
          <w:i/>
          <w:spacing w:val="-6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We</w:t>
      </w:r>
      <w:r>
        <w:rPr>
          <w:i/>
          <w:spacing w:val="-3"/>
        </w:rPr>
        <w:t xml:space="preserve"> </w:t>
      </w:r>
      <w:r>
        <w:rPr>
          <w:i/>
        </w:rPr>
        <w:t>challenge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status</w:t>
      </w:r>
      <w:r>
        <w:rPr>
          <w:i/>
          <w:spacing w:val="-3"/>
        </w:rPr>
        <w:t xml:space="preserve"> </w:t>
      </w:r>
      <w:r>
        <w:rPr>
          <w:i/>
        </w:rPr>
        <w:t>quo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order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foster</w:t>
      </w:r>
      <w:r>
        <w:rPr>
          <w:i/>
          <w:spacing w:val="-4"/>
        </w:rPr>
        <w:t xml:space="preserve"> </w:t>
      </w:r>
      <w:r>
        <w:rPr>
          <w:i/>
        </w:rPr>
        <w:t>bold</w:t>
      </w:r>
      <w:r>
        <w:rPr>
          <w:i/>
          <w:spacing w:val="-4"/>
        </w:rPr>
        <w:t xml:space="preserve"> </w:t>
      </w:r>
      <w:r>
        <w:rPr>
          <w:i/>
        </w:rPr>
        <w:t>thinking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outcomes.</w:t>
      </w:r>
    </w:p>
    <w:p w14:paraId="0A8705D8" w14:textId="77777777" w:rsidR="00FD4F6C" w:rsidRDefault="00FD4F6C">
      <w:pPr>
        <w:pStyle w:val="BodyText"/>
        <w:spacing w:before="7"/>
        <w:rPr>
          <w:b w:val="0"/>
          <w:i/>
          <w:sz w:val="17"/>
        </w:rPr>
      </w:pPr>
    </w:p>
    <w:p w14:paraId="78F7F466" w14:textId="77777777" w:rsidR="00FD4F6C" w:rsidRDefault="00A07C85">
      <w:pPr>
        <w:ind w:left="100"/>
        <w:rPr>
          <w:i/>
        </w:rPr>
      </w:pPr>
      <w:r>
        <w:rPr>
          <w:b/>
          <w:i/>
        </w:rPr>
        <w:t>Collaboration</w:t>
      </w:r>
      <w:r>
        <w:rPr>
          <w:b/>
          <w:i/>
          <w:spacing w:val="-6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We</w:t>
      </w:r>
      <w:r>
        <w:rPr>
          <w:i/>
          <w:spacing w:val="-3"/>
        </w:rPr>
        <w:t xml:space="preserve"> </w:t>
      </w:r>
      <w:r>
        <w:rPr>
          <w:i/>
        </w:rPr>
        <w:t>connect</w:t>
      </w:r>
      <w:r>
        <w:rPr>
          <w:i/>
          <w:spacing w:val="-2"/>
        </w:rPr>
        <w:t xml:space="preserve"> </w:t>
      </w:r>
      <w:r>
        <w:rPr>
          <w:i/>
        </w:rPr>
        <w:t>people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ideas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ensure</w:t>
      </w:r>
      <w:r>
        <w:rPr>
          <w:i/>
          <w:spacing w:val="-3"/>
        </w:rPr>
        <w:t xml:space="preserve"> </w:t>
      </w:r>
      <w:r>
        <w:rPr>
          <w:i/>
        </w:rPr>
        <w:t>all</w:t>
      </w:r>
      <w:r>
        <w:rPr>
          <w:i/>
          <w:spacing w:val="-4"/>
        </w:rPr>
        <w:t xml:space="preserve"> </w:t>
      </w:r>
      <w:r>
        <w:rPr>
          <w:i/>
        </w:rPr>
        <w:t>voices</w:t>
      </w:r>
      <w:r>
        <w:rPr>
          <w:i/>
          <w:spacing w:val="-2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heard.</w:t>
      </w:r>
    </w:p>
    <w:p w14:paraId="5B67F174" w14:textId="77777777" w:rsidR="00FD4F6C" w:rsidRDefault="00FD4F6C">
      <w:pPr>
        <w:pStyle w:val="BodyText"/>
        <w:spacing w:before="6"/>
        <w:rPr>
          <w:b w:val="0"/>
          <w:i/>
          <w:sz w:val="17"/>
        </w:rPr>
      </w:pPr>
    </w:p>
    <w:p w14:paraId="3DA6C77B" w14:textId="77777777" w:rsidR="00FD4F6C" w:rsidRDefault="00A07C85">
      <w:pPr>
        <w:ind w:left="100"/>
        <w:rPr>
          <w:i/>
        </w:rPr>
      </w:pPr>
      <w:r>
        <w:rPr>
          <w:b/>
          <w:i/>
        </w:rPr>
        <w:t>Inclusiveness</w:t>
      </w:r>
      <w:r>
        <w:rPr>
          <w:b/>
          <w:i/>
          <w:spacing w:val="-6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We</w:t>
      </w:r>
      <w:r>
        <w:rPr>
          <w:i/>
          <w:spacing w:val="-4"/>
        </w:rPr>
        <w:t xml:space="preserve"> </w:t>
      </w:r>
      <w:r>
        <w:rPr>
          <w:i/>
        </w:rPr>
        <w:t>pursue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embrace</w:t>
      </w:r>
      <w:r>
        <w:rPr>
          <w:i/>
          <w:spacing w:val="-4"/>
        </w:rPr>
        <w:t xml:space="preserve"> </w:t>
      </w:r>
      <w:r>
        <w:rPr>
          <w:i/>
        </w:rPr>
        <w:t>diverse</w:t>
      </w:r>
      <w:r>
        <w:rPr>
          <w:i/>
          <w:spacing w:val="-3"/>
        </w:rPr>
        <w:t xml:space="preserve"> </w:t>
      </w:r>
      <w:r>
        <w:rPr>
          <w:i/>
        </w:rPr>
        <w:t>talent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perspectives.</w:t>
      </w:r>
    </w:p>
    <w:p w14:paraId="423F9971" w14:textId="77777777" w:rsidR="00FD4F6C" w:rsidRDefault="00FD4F6C">
      <w:pPr>
        <w:pStyle w:val="BodyText"/>
        <w:spacing w:before="6"/>
        <w:rPr>
          <w:b w:val="0"/>
          <w:i/>
          <w:sz w:val="17"/>
        </w:rPr>
      </w:pPr>
    </w:p>
    <w:p w14:paraId="1CEE6323" w14:textId="77777777" w:rsidR="00FD4F6C" w:rsidRDefault="00A07C85">
      <w:pPr>
        <w:ind w:left="100"/>
        <w:rPr>
          <w:i/>
        </w:rPr>
      </w:pPr>
      <w:r>
        <w:rPr>
          <w:b/>
          <w:i/>
        </w:rPr>
        <w:t>Empowerment</w:t>
      </w:r>
      <w:r>
        <w:rPr>
          <w:b/>
          <w:i/>
          <w:spacing w:val="-7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We</w:t>
      </w:r>
      <w:r>
        <w:rPr>
          <w:i/>
          <w:spacing w:val="-3"/>
        </w:rPr>
        <w:t xml:space="preserve"> </w:t>
      </w:r>
      <w:r>
        <w:rPr>
          <w:i/>
        </w:rPr>
        <w:t>equip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entrust</w:t>
      </w:r>
      <w:r>
        <w:rPr>
          <w:i/>
          <w:spacing w:val="-5"/>
        </w:rPr>
        <w:t xml:space="preserve"> </w:t>
      </w:r>
      <w:r>
        <w:rPr>
          <w:i/>
        </w:rPr>
        <w:t>our</w:t>
      </w:r>
      <w:r>
        <w:rPr>
          <w:i/>
          <w:spacing w:val="-2"/>
        </w:rPr>
        <w:t xml:space="preserve"> </w:t>
      </w:r>
      <w:r>
        <w:rPr>
          <w:i/>
        </w:rPr>
        <w:t>people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cultivate</w:t>
      </w:r>
      <w:r>
        <w:rPr>
          <w:i/>
          <w:spacing w:val="-3"/>
        </w:rPr>
        <w:t xml:space="preserve"> </w:t>
      </w:r>
      <w:r>
        <w:rPr>
          <w:i/>
        </w:rPr>
        <w:t>growth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advance</w:t>
      </w:r>
      <w:r>
        <w:rPr>
          <w:i/>
          <w:spacing w:val="-3"/>
        </w:rPr>
        <w:t xml:space="preserve"> </w:t>
      </w:r>
      <w:r>
        <w:rPr>
          <w:i/>
        </w:rPr>
        <w:t>our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mission.</w:t>
      </w:r>
    </w:p>
    <w:p w14:paraId="005DFC74" w14:textId="77777777" w:rsidR="00FD4F6C" w:rsidRDefault="00FD4F6C">
      <w:pPr>
        <w:pStyle w:val="BodyText"/>
        <w:spacing w:before="7"/>
        <w:rPr>
          <w:b w:val="0"/>
          <w:i/>
          <w:sz w:val="17"/>
        </w:rPr>
      </w:pPr>
    </w:p>
    <w:p w14:paraId="30AA8D3D" w14:textId="77777777" w:rsidR="00FD4F6C" w:rsidRDefault="00A07C85">
      <w:pPr>
        <w:ind w:left="100"/>
        <w:rPr>
          <w:i/>
        </w:rPr>
      </w:pPr>
      <w:r>
        <w:rPr>
          <w:b/>
          <w:i/>
        </w:rPr>
        <w:t>Integrity</w:t>
      </w:r>
      <w:r>
        <w:rPr>
          <w:b/>
          <w:i/>
          <w:spacing w:val="-7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We</w:t>
      </w:r>
      <w:r>
        <w:rPr>
          <w:i/>
          <w:spacing w:val="-5"/>
        </w:rPr>
        <w:t xml:space="preserve"> </w:t>
      </w:r>
      <w:r>
        <w:rPr>
          <w:i/>
        </w:rPr>
        <w:t>respect</w:t>
      </w:r>
      <w:r>
        <w:rPr>
          <w:i/>
          <w:spacing w:val="-5"/>
        </w:rPr>
        <w:t xml:space="preserve"> </w:t>
      </w:r>
      <w:r>
        <w:rPr>
          <w:i/>
        </w:rPr>
        <w:t>all</w:t>
      </w:r>
      <w:r>
        <w:rPr>
          <w:i/>
          <w:spacing w:val="-3"/>
        </w:rPr>
        <w:t xml:space="preserve"> </w:t>
      </w:r>
      <w:r>
        <w:rPr>
          <w:i/>
        </w:rPr>
        <w:t>individuals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honour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our</w:t>
      </w:r>
      <w:r>
        <w:rPr>
          <w:i/>
          <w:spacing w:val="-4"/>
        </w:rPr>
        <w:t xml:space="preserve"> </w:t>
      </w:r>
      <w:r>
        <w:rPr>
          <w:i/>
        </w:rPr>
        <w:t>commitments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one</w:t>
      </w:r>
      <w:r>
        <w:rPr>
          <w:i/>
          <w:spacing w:val="-2"/>
        </w:rPr>
        <w:t xml:space="preserve"> another.</w:t>
      </w:r>
    </w:p>
    <w:sectPr w:rsidR="00FD4F6C">
      <w:pgSz w:w="12240" w:h="15840"/>
      <w:pgMar w:top="1560" w:right="132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E261" w14:textId="77777777" w:rsidR="00CA5AB8" w:rsidRDefault="00CA5AB8">
      <w:r>
        <w:separator/>
      </w:r>
    </w:p>
  </w:endnote>
  <w:endnote w:type="continuationSeparator" w:id="0">
    <w:p w14:paraId="6910D54C" w14:textId="77777777" w:rsidR="00CA5AB8" w:rsidRDefault="00CA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0031" w14:textId="77777777" w:rsidR="00CA5AB8" w:rsidRDefault="00CA5AB8">
      <w:r>
        <w:separator/>
      </w:r>
    </w:p>
  </w:footnote>
  <w:footnote w:type="continuationSeparator" w:id="0">
    <w:p w14:paraId="28215991" w14:textId="77777777" w:rsidR="00CA5AB8" w:rsidRDefault="00CA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1F27" w14:textId="77777777" w:rsidR="00FD4F6C" w:rsidRDefault="00A07C85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544832" behindDoc="1" locked="0" layoutInCell="1" allowOverlap="1" wp14:anchorId="48741644" wp14:editId="2886FFA1">
          <wp:simplePos x="0" y="0"/>
          <wp:positionH relativeFrom="page">
            <wp:posOffset>3693795</wp:posOffset>
          </wp:positionH>
          <wp:positionV relativeFrom="page">
            <wp:posOffset>457200</wp:posOffset>
          </wp:positionV>
          <wp:extent cx="3164204" cy="4632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64204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59FC"/>
    <w:multiLevelType w:val="hybridMultilevel"/>
    <w:tmpl w:val="CF5CB8CA"/>
    <w:lvl w:ilvl="0" w:tplc="B50E5A04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D7962D28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2" w:tplc="BE2AEA76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33BAD702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4" w:tplc="1C2AD4C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351E2AB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BB7CFD46">
      <w:numFmt w:val="bullet"/>
      <w:lvlText w:val="•"/>
      <w:lvlJc w:val="left"/>
      <w:pPr>
        <w:ind w:left="6092" w:hanging="360"/>
      </w:pPr>
      <w:rPr>
        <w:rFonts w:hint="default"/>
        <w:lang w:val="en-US" w:eastAsia="en-US" w:bidi="ar-SA"/>
      </w:rPr>
    </w:lvl>
    <w:lvl w:ilvl="7" w:tplc="1C00AE52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8" w:tplc="10BE92FA">
      <w:numFmt w:val="bullet"/>
      <w:lvlText w:val="•"/>
      <w:lvlJc w:val="left"/>
      <w:pPr>
        <w:ind w:left="78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6C"/>
    <w:rsid w:val="002D3C85"/>
    <w:rsid w:val="00357642"/>
    <w:rsid w:val="003E1120"/>
    <w:rsid w:val="00432C7A"/>
    <w:rsid w:val="00455B6F"/>
    <w:rsid w:val="006C3D2C"/>
    <w:rsid w:val="00914538"/>
    <w:rsid w:val="009369EE"/>
    <w:rsid w:val="00972799"/>
    <w:rsid w:val="00A07C85"/>
    <w:rsid w:val="00A36DF5"/>
    <w:rsid w:val="00CA5AB8"/>
    <w:rsid w:val="00D50069"/>
    <w:rsid w:val="00D96842"/>
    <w:rsid w:val="00E156D9"/>
    <w:rsid w:val="00EA72B6"/>
    <w:rsid w:val="00EB6080"/>
    <w:rsid w:val="00FD4F6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A806"/>
  <w15:docId w15:val="{A10AFD17-85F2-E744-B221-B2DDBDD1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100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8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Aitcheson</dc:creator>
  <cp:lastModifiedBy>Sheona Norton</cp:lastModifiedBy>
  <cp:revision>3</cp:revision>
  <dcterms:created xsi:type="dcterms:W3CDTF">2022-04-07T09:10:00Z</dcterms:created>
  <dcterms:modified xsi:type="dcterms:W3CDTF">2022-04-07T09:11:00Z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