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C9D62" w14:textId="77777777" w:rsidR="00BE53DC" w:rsidRDefault="00BE53DC" w:rsidP="00D06719">
      <w:pPr>
        <w:shd w:val="clear" w:color="auto" w:fill="FFFFFF"/>
        <w:spacing w:line="300" w:lineRule="atLeast"/>
        <w:jc w:val="center"/>
        <w:textAlignment w:val="baseline"/>
        <w:rPr>
          <w:rFonts w:asciiTheme="minorHAnsi" w:eastAsia="Times New Roman" w:hAnsiTheme="minorHAnsi"/>
          <w:b/>
          <w:sz w:val="28"/>
          <w:szCs w:val="28"/>
        </w:rPr>
      </w:pPr>
    </w:p>
    <w:p w14:paraId="693EA5C5" w14:textId="77777777" w:rsidR="003F776B" w:rsidRDefault="003F776B" w:rsidP="00D06719">
      <w:pPr>
        <w:shd w:val="clear" w:color="auto" w:fill="FFFFFF"/>
        <w:spacing w:line="300" w:lineRule="atLeast"/>
        <w:jc w:val="center"/>
        <w:textAlignment w:val="baseline"/>
        <w:rPr>
          <w:rFonts w:asciiTheme="minorHAnsi" w:eastAsia="Times New Roman" w:hAnsiTheme="minorHAnsi"/>
          <w:b/>
          <w:sz w:val="28"/>
          <w:szCs w:val="28"/>
        </w:rPr>
      </w:pPr>
    </w:p>
    <w:p w14:paraId="79077B72" w14:textId="4F007AD3" w:rsidR="00330D07" w:rsidRPr="009200E2" w:rsidRDefault="003F776B" w:rsidP="009200E2">
      <w:pPr>
        <w:ind w:left="1440" w:hanging="1440"/>
        <w:contextualSpacing/>
        <w:jc w:val="both"/>
        <w:rPr>
          <w:rFonts w:asciiTheme="minorHAnsi" w:hAnsiTheme="minorHAnsi" w:cstheme="minorHAnsi"/>
          <w:b/>
          <w:bCs/>
        </w:rPr>
      </w:pPr>
      <w:r w:rsidRPr="009200E2">
        <w:rPr>
          <w:rFonts w:asciiTheme="minorHAnsi" w:hAnsiTheme="minorHAnsi" w:cstheme="minorHAnsi"/>
          <w:b/>
          <w:bCs/>
        </w:rPr>
        <w:t xml:space="preserve">Title: </w:t>
      </w:r>
      <w:r w:rsidRPr="009200E2">
        <w:rPr>
          <w:rFonts w:asciiTheme="minorHAnsi" w:hAnsiTheme="minorHAnsi" w:cstheme="minorHAnsi"/>
          <w:b/>
          <w:bCs/>
        </w:rPr>
        <w:tab/>
      </w:r>
      <w:r w:rsidR="009200E2" w:rsidRPr="009200E2">
        <w:rPr>
          <w:rFonts w:ascii="Calibri" w:eastAsia="Times New Roman" w:hAnsi="Calibri" w:cs="Calibri"/>
          <w:b/>
        </w:rPr>
        <w:t>Vice President, Business &amp; Legal Affairs, International Content Acquisition and Distribution</w:t>
      </w:r>
    </w:p>
    <w:p w14:paraId="236A696F" w14:textId="63084308" w:rsidR="003F776B" w:rsidRPr="009200E2" w:rsidRDefault="009200E2" w:rsidP="009200E2">
      <w:pPr>
        <w:contextualSpacing/>
        <w:jc w:val="both"/>
        <w:rPr>
          <w:rFonts w:asciiTheme="minorHAnsi" w:hAnsiTheme="minorHAnsi" w:cstheme="minorHAnsi"/>
          <w:b/>
          <w:bCs/>
        </w:rPr>
      </w:pPr>
      <w:r w:rsidRPr="009200E2">
        <w:rPr>
          <w:rFonts w:asciiTheme="minorHAnsi" w:hAnsiTheme="minorHAnsi" w:cstheme="minorHAnsi"/>
          <w:b/>
          <w:bCs/>
        </w:rPr>
        <w:t>Reports to:</w:t>
      </w:r>
      <w:r w:rsidRPr="009200E2">
        <w:rPr>
          <w:rFonts w:asciiTheme="minorHAnsi" w:hAnsiTheme="minorHAnsi" w:cstheme="minorHAnsi"/>
          <w:b/>
          <w:bCs/>
        </w:rPr>
        <w:tab/>
        <w:t>Todd Hoy, Senior Vice President, Business and Legal Affairs, STARZ</w:t>
      </w:r>
    </w:p>
    <w:p w14:paraId="07209E04" w14:textId="77777777" w:rsidR="003F776B" w:rsidRPr="009200E2" w:rsidRDefault="003F776B" w:rsidP="009200E2">
      <w:pPr>
        <w:contextualSpacing/>
        <w:jc w:val="both"/>
        <w:rPr>
          <w:rFonts w:asciiTheme="minorHAnsi" w:hAnsiTheme="minorHAnsi" w:cstheme="minorHAnsi"/>
          <w:b/>
          <w:bCs/>
        </w:rPr>
      </w:pPr>
      <w:r w:rsidRPr="009200E2">
        <w:rPr>
          <w:rFonts w:asciiTheme="minorHAnsi" w:hAnsiTheme="minorHAnsi" w:cstheme="minorHAnsi"/>
          <w:b/>
          <w:bCs/>
        </w:rPr>
        <w:t xml:space="preserve">Location: </w:t>
      </w:r>
      <w:r w:rsidRPr="009200E2">
        <w:rPr>
          <w:rFonts w:asciiTheme="minorHAnsi" w:hAnsiTheme="minorHAnsi" w:cstheme="minorHAnsi"/>
          <w:b/>
          <w:bCs/>
        </w:rPr>
        <w:tab/>
        <w:t>London</w:t>
      </w:r>
    </w:p>
    <w:p w14:paraId="095AB15C" w14:textId="77777777" w:rsidR="003F776B" w:rsidRPr="009200E2" w:rsidRDefault="003F776B" w:rsidP="009200E2">
      <w:pPr>
        <w:spacing w:line="300" w:lineRule="atLeast"/>
        <w:jc w:val="both"/>
        <w:textAlignment w:val="baseline"/>
        <w:rPr>
          <w:rFonts w:asciiTheme="minorHAnsi" w:hAnsiTheme="minorHAnsi" w:cstheme="minorHAnsi"/>
          <w:b/>
        </w:rPr>
      </w:pPr>
    </w:p>
    <w:p w14:paraId="4F9AB149" w14:textId="0E01F79B" w:rsidR="009200E2" w:rsidRPr="009200E2" w:rsidRDefault="009200E2" w:rsidP="009200E2">
      <w:pPr>
        <w:widowControl w:val="0"/>
        <w:spacing w:line="252" w:lineRule="auto"/>
        <w:jc w:val="both"/>
        <w:rPr>
          <w:rFonts w:eastAsia="Times New Roman"/>
          <w:b/>
          <w:color w:val="000000"/>
        </w:rPr>
      </w:pPr>
      <w:r w:rsidRPr="009200E2">
        <w:rPr>
          <w:rFonts w:ascii="Calibri" w:eastAsia="Times New Roman" w:hAnsi="Calibri" w:cs="Arial"/>
          <w:b/>
          <w:bCs/>
        </w:rPr>
        <w:t>Starz (</w:t>
      </w:r>
      <w:hyperlink r:id="rId7" w:history="1">
        <w:r w:rsidRPr="009200E2">
          <w:rPr>
            <w:rFonts w:ascii="Calibri" w:eastAsia="Times New Roman" w:hAnsi="Calibri" w:cs="Arial"/>
            <w:b/>
            <w:bCs/>
            <w:color w:val="0563C1"/>
            <w:u w:val="single"/>
          </w:rPr>
          <w:t>www.starz.com</w:t>
        </w:r>
      </w:hyperlink>
      <w:r w:rsidRPr="009200E2">
        <w:rPr>
          <w:rFonts w:ascii="Calibri" w:eastAsia="Times New Roman" w:hAnsi="Calibri" w:cs="Arial"/>
          <w:b/>
          <w:bCs/>
        </w:rPr>
        <w:t>), a Lionsgate company (NYSE: LGF.A, LGF.B), is a leading global media and entertainment company that produces and distributes premium streaming content to worldwide audiences across subscription television platforms. Starz is home to the flagship domestic STARZ® brand, STARZ ENCORE, 17 premium pay TV channels and the associated on-demand and online services, including the highly rated STARZ app. With the launch of the STARZPLAY international premium streaming platform and STARZ PLAY Arabia, Starz is expanding its global footprint in a growing number of territories. Sold through multichannel video distributors, including cable operators, satellite television providers, telecommunications companies, and other online and digital platforms, Starz offers subscribers more than 7,500 distinct premium television episodes and feature films, including STARZ Original series, first-run movies and other popular programming.</w:t>
      </w:r>
      <w:r>
        <w:rPr>
          <w:rFonts w:ascii="Calibri" w:eastAsia="Times New Roman" w:hAnsi="Calibri" w:cs="Arial"/>
          <w:b/>
          <w:bCs/>
        </w:rPr>
        <w:t xml:space="preserve"> </w:t>
      </w:r>
      <w:r w:rsidRPr="009200E2">
        <w:rPr>
          <w:rFonts w:ascii="Calibri" w:eastAsia="Times New Roman" w:hAnsi="Calibri"/>
          <w:b/>
        </w:rPr>
        <w:t>This newly created role within the International Business and Legal Affairs team at STARZPLAY will support the rapid global expansion of the STARZPLAY SVOD service, pri</w:t>
      </w:r>
      <w:r w:rsidR="00DF2FB3">
        <w:rPr>
          <w:rFonts w:ascii="Calibri" w:eastAsia="Times New Roman" w:hAnsi="Calibri"/>
          <w:b/>
        </w:rPr>
        <w:t xml:space="preserve">marily throughout Europe.  This </w:t>
      </w:r>
      <w:proofErr w:type="gramStart"/>
      <w:r w:rsidR="00DF2FB3">
        <w:rPr>
          <w:rFonts w:ascii="Calibri" w:eastAsia="Times New Roman" w:hAnsi="Calibri"/>
          <w:b/>
        </w:rPr>
        <w:t xml:space="preserve">role </w:t>
      </w:r>
      <w:r w:rsidRPr="009200E2">
        <w:rPr>
          <w:rFonts w:ascii="Calibri" w:eastAsia="Times New Roman" w:hAnsi="Calibri"/>
          <w:b/>
        </w:rPr>
        <w:t xml:space="preserve"> will</w:t>
      </w:r>
      <w:proofErr w:type="gramEnd"/>
      <w:r w:rsidRPr="009200E2">
        <w:rPr>
          <w:rFonts w:ascii="Calibri" w:eastAsia="Times New Roman" w:hAnsi="Calibri"/>
          <w:b/>
        </w:rPr>
        <w:t xml:space="preserve"> be </w:t>
      </w:r>
      <w:r w:rsidRPr="009200E2">
        <w:rPr>
          <w:rFonts w:ascii="Calibri" w:eastAsia="Times New Roman" w:hAnsi="Calibri"/>
          <w:b/>
          <w:color w:val="000000"/>
        </w:rPr>
        <w:t xml:space="preserve">responsible for </w:t>
      </w:r>
      <w:r w:rsidRPr="009200E2">
        <w:rPr>
          <w:rFonts w:ascii="Calibri" w:eastAsia="Times New Roman" w:hAnsi="Calibri"/>
          <w:b/>
          <w:bCs/>
          <w:color w:val="000000"/>
        </w:rPr>
        <w:t>both</w:t>
      </w:r>
      <w:r w:rsidRPr="009200E2">
        <w:rPr>
          <w:rFonts w:ascii="Calibri" w:eastAsia="Times New Roman" w:hAnsi="Calibri"/>
          <w:b/>
          <w:color w:val="000000"/>
        </w:rPr>
        <w:t xml:space="preserve"> inbound content licensing for the STARZPLAY SVOD service </w:t>
      </w:r>
      <w:r w:rsidRPr="009200E2">
        <w:rPr>
          <w:rFonts w:ascii="Calibri" w:eastAsia="Times New Roman" w:hAnsi="Calibri"/>
          <w:b/>
          <w:bCs/>
          <w:color w:val="000000"/>
        </w:rPr>
        <w:t>and</w:t>
      </w:r>
      <w:r w:rsidRPr="009200E2">
        <w:rPr>
          <w:rFonts w:ascii="Calibri" w:eastAsia="Times New Roman" w:hAnsi="Calibri"/>
          <w:b/>
          <w:color w:val="000000"/>
        </w:rPr>
        <w:t xml:space="preserve"> outbound licensing of the STARZPLAY SVOD service across multiple distribution platforms outside of the U.S. The role </w:t>
      </w:r>
      <w:r w:rsidR="00DF2FB3">
        <w:rPr>
          <w:rFonts w:ascii="Calibri" w:eastAsia="Times New Roman" w:hAnsi="Calibri"/>
          <w:b/>
          <w:color w:val="000000"/>
        </w:rPr>
        <w:t>will also require</w:t>
      </w:r>
      <w:bookmarkStart w:id="0" w:name="_GoBack"/>
      <w:bookmarkEnd w:id="0"/>
      <w:r w:rsidRPr="009200E2">
        <w:rPr>
          <w:rFonts w:ascii="Calibri" w:eastAsia="Times New Roman" w:hAnsi="Calibri"/>
          <w:b/>
          <w:color w:val="000000"/>
        </w:rPr>
        <w:t xml:space="preserve"> substantial first-chair experience drafting and negotiating SVOD licenses throughout Europe.  Experience drafting and negotiating branded service distribution licenses is a plus. The ideal candidate will be </w:t>
      </w:r>
      <w:r w:rsidRPr="009200E2">
        <w:rPr>
          <w:rFonts w:ascii="Calibri" w:eastAsia="Times New Roman" w:hAnsi="Calibri" w:cs="Calibri"/>
          <w:b/>
          <w:color w:val="000000"/>
          <w:bdr w:val="none" w:sz="0" w:space="0" w:color="auto" w:frame="1"/>
          <w:shd w:val="clear" w:color="auto" w:fill="FFFFFF"/>
        </w:rPr>
        <w:t>a self-motivated, strategically-focused autonomous individual who embraces responsibility, thrives on a varied workload, and is resilient to the demands of the business and the International Business and Legal Affairs team.</w:t>
      </w:r>
    </w:p>
    <w:p w14:paraId="558FA7BD" w14:textId="0322E8D0" w:rsidR="009200E2" w:rsidRDefault="009200E2" w:rsidP="009200E2">
      <w:pPr>
        <w:pStyle w:val="BodyText"/>
        <w:spacing w:before="7"/>
        <w:jc w:val="both"/>
        <w:rPr>
          <w:rFonts w:asciiTheme="minorHAnsi" w:hAnsiTheme="minorHAnsi" w:cstheme="minorHAnsi"/>
          <w:b/>
        </w:rPr>
      </w:pPr>
    </w:p>
    <w:p w14:paraId="3D1AE64E" w14:textId="77777777" w:rsidR="00763728" w:rsidRPr="00D6171C" w:rsidRDefault="00763728" w:rsidP="009200E2">
      <w:pPr>
        <w:pStyle w:val="BodyText"/>
        <w:spacing w:before="7"/>
        <w:jc w:val="both"/>
        <w:rPr>
          <w:rFonts w:asciiTheme="minorHAnsi" w:hAnsiTheme="minorHAnsi" w:cstheme="minorHAnsi"/>
          <w:b/>
        </w:rPr>
      </w:pPr>
      <w:r>
        <w:rPr>
          <w:rFonts w:asciiTheme="minorHAnsi" w:hAnsiTheme="minorHAnsi" w:cstheme="minorHAnsi"/>
          <w:b/>
        </w:rPr>
        <w:t>Key Responsibilities include:</w:t>
      </w:r>
    </w:p>
    <w:p w14:paraId="4C021E3E" w14:textId="77777777" w:rsidR="00F341A8" w:rsidRPr="00F341A8" w:rsidRDefault="00F341A8" w:rsidP="009200E2">
      <w:pPr>
        <w:jc w:val="both"/>
        <w:rPr>
          <w:rFonts w:asciiTheme="minorHAnsi" w:hAnsiTheme="minorHAnsi" w:cstheme="minorHAnsi"/>
        </w:rPr>
      </w:pPr>
    </w:p>
    <w:p w14:paraId="3E49D02A" w14:textId="77777777" w:rsidR="009200E2" w:rsidRPr="009200E2" w:rsidRDefault="009200E2" w:rsidP="009200E2">
      <w:pPr>
        <w:widowControl w:val="0"/>
        <w:numPr>
          <w:ilvl w:val="0"/>
          <w:numId w:val="21"/>
        </w:numPr>
        <w:ind w:right="860"/>
        <w:jc w:val="both"/>
        <w:rPr>
          <w:rFonts w:ascii="Calibri" w:eastAsia="Times New Roman" w:hAnsi="Calibri"/>
          <w:sz w:val="22"/>
          <w:szCs w:val="22"/>
        </w:rPr>
      </w:pPr>
      <w:r w:rsidRPr="009200E2">
        <w:rPr>
          <w:rFonts w:ascii="Calibri" w:eastAsia="Times New Roman" w:hAnsi="Calibri"/>
          <w:sz w:val="22"/>
          <w:szCs w:val="22"/>
        </w:rPr>
        <w:t>Work closely with the STARZPLAY business teams to draft and negotiate a large volume of complex SVOD content acquisition and related co-production agreements.</w:t>
      </w:r>
    </w:p>
    <w:p w14:paraId="30C3C189" w14:textId="77777777" w:rsidR="009200E2" w:rsidRPr="009200E2" w:rsidRDefault="009200E2" w:rsidP="009200E2">
      <w:pPr>
        <w:widowControl w:val="0"/>
        <w:numPr>
          <w:ilvl w:val="0"/>
          <w:numId w:val="21"/>
        </w:numPr>
        <w:ind w:right="860"/>
        <w:jc w:val="both"/>
        <w:rPr>
          <w:rFonts w:ascii="Calibri" w:eastAsia="Times New Roman" w:hAnsi="Calibri"/>
          <w:sz w:val="22"/>
          <w:szCs w:val="22"/>
        </w:rPr>
      </w:pPr>
      <w:r w:rsidRPr="009200E2">
        <w:rPr>
          <w:rFonts w:ascii="Calibri" w:eastAsia="Times New Roman" w:hAnsi="Calibri"/>
          <w:sz w:val="22"/>
          <w:szCs w:val="22"/>
        </w:rPr>
        <w:t>Work closely with the STARZPLAY business teams to draft and negotiate a large volume of SVOD distribution agreements for the STARZPLAY SVOD service across multiple distribution platforms outside of the U.S., primarily throughout Western Europe but also including Latin America and other areas of expansion.</w:t>
      </w:r>
    </w:p>
    <w:p w14:paraId="60E47C49" w14:textId="77777777" w:rsidR="009200E2" w:rsidRPr="009200E2" w:rsidRDefault="009200E2" w:rsidP="009200E2">
      <w:pPr>
        <w:widowControl w:val="0"/>
        <w:numPr>
          <w:ilvl w:val="0"/>
          <w:numId w:val="21"/>
        </w:numPr>
        <w:ind w:right="860"/>
        <w:jc w:val="both"/>
        <w:rPr>
          <w:rFonts w:ascii="Calibri" w:eastAsia="Times New Roman" w:hAnsi="Calibri"/>
          <w:sz w:val="22"/>
          <w:szCs w:val="22"/>
        </w:rPr>
      </w:pPr>
      <w:r w:rsidRPr="009200E2">
        <w:rPr>
          <w:rFonts w:ascii="Calibri" w:eastAsia="Times New Roman" w:hAnsi="Calibri"/>
          <w:sz w:val="22"/>
          <w:szCs w:val="22"/>
        </w:rPr>
        <w:t>Analyze, articulate and advise various executive teams on issues related to acquisition and distribution agreements.</w:t>
      </w:r>
    </w:p>
    <w:p w14:paraId="3880DC5B" w14:textId="77777777" w:rsidR="009200E2" w:rsidRPr="009200E2" w:rsidRDefault="009200E2" w:rsidP="009200E2">
      <w:pPr>
        <w:widowControl w:val="0"/>
        <w:numPr>
          <w:ilvl w:val="0"/>
          <w:numId w:val="21"/>
        </w:numPr>
        <w:ind w:right="860"/>
        <w:jc w:val="both"/>
        <w:rPr>
          <w:rFonts w:ascii="Calibri" w:eastAsia="Times New Roman" w:hAnsi="Calibri"/>
          <w:sz w:val="22"/>
          <w:szCs w:val="22"/>
        </w:rPr>
      </w:pPr>
      <w:r w:rsidRPr="009200E2">
        <w:rPr>
          <w:rFonts w:ascii="Calibri" w:eastAsia="Times New Roman" w:hAnsi="Calibri"/>
          <w:sz w:val="22"/>
          <w:szCs w:val="22"/>
        </w:rPr>
        <w:t>Draft, negotiate, maintain and manage intercompany licenses related to content.</w:t>
      </w:r>
    </w:p>
    <w:p w14:paraId="42924EBF" w14:textId="77777777" w:rsidR="009200E2" w:rsidRPr="009200E2" w:rsidRDefault="009200E2" w:rsidP="009200E2">
      <w:pPr>
        <w:widowControl w:val="0"/>
        <w:numPr>
          <w:ilvl w:val="0"/>
          <w:numId w:val="21"/>
        </w:numPr>
        <w:ind w:right="860"/>
        <w:jc w:val="both"/>
        <w:rPr>
          <w:rFonts w:ascii="Calibri" w:eastAsia="Times New Roman" w:hAnsi="Calibri"/>
          <w:sz w:val="22"/>
          <w:szCs w:val="22"/>
        </w:rPr>
      </w:pPr>
      <w:r w:rsidRPr="009200E2">
        <w:rPr>
          <w:rFonts w:ascii="Calibri" w:eastAsia="Times New Roman" w:hAnsi="Calibri"/>
          <w:sz w:val="22"/>
          <w:szCs w:val="22"/>
        </w:rPr>
        <w:t>Coordinate closely with U.S.-based Senior Vice President Business &amp; Legal Affairs.</w:t>
      </w:r>
    </w:p>
    <w:p w14:paraId="01E3DE5E" w14:textId="77777777" w:rsidR="009200E2" w:rsidRPr="009200E2" w:rsidRDefault="009200E2" w:rsidP="009200E2">
      <w:pPr>
        <w:widowControl w:val="0"/>
        <w:numPr>
          <w:ilvl w:val="0"/>
          <w:numId w:val="21"/>
        </w:numPr>
        <w:ind w:right="860"/>
        <w:jc w:val="both"/>
        <w:rPr>
          <w:rFonts w:ascii="Calibri" w:eastAsia="Times New Roman" w:hAnsi="Calibri"/>
          <w:sz w:val="22"/>
          <w:szCs w:val="22"/>
        </w:rPr>
      </w:pPr>
      <w:r w:rsidRPr="009200E2">
        <w:rPr>
          <w:rFonts w:ascii="Calibri" w:eastAsia="Times New Roman" w:hAnsi="Calibri"/>
          <w:sz w:val="22"/>
          <w:szCs w:val="22"/>
        </w:rPr>
        <w:t>Coordinate with and support the Senior Executive Team and strategic corporate initiatives.</w:t>
      </w:r>
    </w:p>
    <w:p w14:paraId="1DD65B9F" w14:textId="77777777" w:rsidR="009200E2" w:rsidRPr="009200E2" w:rsidRDefault="009200E2" w:rsidP="009200E2">
      <w:pPr>
        <w:widowControl w:val="0"/>
        <w:spacing w:line="200" w:lineRule="exact"/>
        <w:ind w:left="360"/>
        <w:jc w:val="both"/>
        <w:rPr>
          <w:rFonts w:ascii="Calibri" w:eastAsia="Times New Roman" w:hAnsi="Calibri" w:cs="Tahoma"/>
          <w:sz w:val="20"/>
          <w:szCs w:val="20"/>
        </w:rPr>
      </w:pPr>
    </w:p>
    <w:p w14:paraId="6426C401" w14:textId="77777777" w:rsidR="00250AE2" w:rsidRDefault="00250AE2" w:rsidP="009200E2">
      <w:pPr>
        <w:jc w:val="both"/>
        <w:rPr>
          <w:rFonts w:asciiTheme="minorHAnsi" w:hAnsiTheme="minorHAnsi" w:cstheme="minorHAnsi"/>
          <w:b/>
        </w:rPr>
      </w:pPr>
    </w:p>
    <w:p w14:paraId="7A09ED28" w14:textId="1BFC489E" w:rsidR="00A523D9" w:rsidRDefault="00F341A8" w:rsidP="009200E2">
      <w:pPr>
        <w:jc w:val="both"/>
        <w:rPr>
          <w:rFonts w:asciiTheme="minorHAnsi" w:hAnsiTheme="minorHAnsi" w:cstheme="minorHAnsi"/>
          <w:b/>
        </w:rPr>
      </w:pPr>
      <w:r w:rsidRPr="00F341A8">
        <w:rPr>
          <w:rFonts w:asciiTheme="minorHAnsi" w:hAnsiTheme="minorHAnsi" w:cstheme="minorHAnsi"/>
          <w:b/>
        </w:rPr>
        <w:t>Key Skills Required:</w:t>
      </w:r>
    </w:p>
    <w:p w14:paraId="69DC1675" w14:textId="77777777" w:rsidR="00D6171C" w:rsidRDefault="00D6171C" w:rsidP="009200E2">
      <w:pPr>
        <w:jc w:val="both"/>
        <w:rPr>
          <w:rFonts w:asciiTheme="minorHAnsi" w:hAnsiTheme="minorHAnsi" w:cstheme="minorHAnsi"/>
          <w:b/>
        </w:rPr>
      </w:pPr>
    </w:p>
    <w:p w14:paraId="22BFA91A" w14:textId="77777777" w:rsidR="009200E2" w:rsidRPr="009200E2" w:rsidRDefault="009200E2" w:rsidP="009200E2">
      <w:pPr>
        <w:widowControl w:val="0"/>
        <w:numPr>
          <w:ilvl w:val="0"/>
          <w:numId w:val="21"/>
        </w:numPr>
        <w:autoSpaceDE w:val="0"/>
        <w:autoSpaceDN w:val="0"/>
        <w:ind w:right="860"/>
        <w:jc w:val="both"/>
        <w:rPr>
          <w:rFonts w:ascii="Calibri" w:eastAsia="Times New Roman" w:hAnsi="Calibri"/>
          <w:sz w:val="22"/>
          <w:szCs w:val="22"/>
        </w:rPr>
      </w:pPr>
      <w:r w:rsidRPr="009200E2">
        <w:rPr>
          <w:rFonts w:ascii="Calibri" w:eastAsia="Times New Roman" w:hAnsi="Calibri"/>
          <w:sz w:val="22"/>
          <w:szCs w:val="22"/>
        </w:rPr>
        <w:t>Either the required qualifications to practice as a solicitor in the UK or an attorney registered with the New York or California State bar.</w:t>
      </w:r>
    </w:p>
    <w:p w14:paraId="2DC70C02" w14:textId="1A7114FE" w:rsidR="009200E2" w:rsidRPr="009200E2" w:rsidRDefault="009200E2" w:rsidP="009200E2">
      <w:pPr>
        <w:widowControl w:val="0"/>
        <w:numPr>
          <w:ilvl w:val="0"/>
          <w:numId w:val="21"/>
        </w:numPr>
        <w:autoSpaceDE w:val="0"/>
        <w:autoSpaceDN w:val="0"/>
        <w:ind w:right="860"/>
        <w:jc w:val="both"/>
        <w:rPr>
          <w:rFonts w:ascii="Calibri" w:eastAsia="Times New Roman" w:hAnsi="Calibri"/>
          <w:sz w:val="22"/>
          <w:szCs w:val="22"/>
        </w:rPr>
      </w:pPr>
      <w:r>
        <w:rPr>
          <w:rFonts w:ascii="Calibri" w:eastAsia="Times New Roman" w:hAnsi="Calibri"/>
          <w:sz w:val="22"/>
          <w:szCs w:val="22"/>
        </w:rPr>
        <w:t xml:space="preserve">Ability to </w:t>
      </w:r>
      <w:proofErr w:type="gramStart"/>
      <w:r>
        <w:rPr>
          <w:rFonts w:ascii="Calibri" w:eastAsia="Times New Roman" w:hAnsi="Calibri"/>
          <w:sz w:val="22"/>
          <w:szCs w:val="22"/>
        </w:rPr>
        <w:t>demonstrate  significant</w:t>
      </w:r>
      <w:proofErr w:type="gramEnd"/>
      <w:r>
        <w:rPr>
          <w:rFonts w:ascii="Calibri" w:eastAsia="Times New Roman" w:hAnsi="Calibri"/>
          <w:sz w:val="22"/>
          <w:szCs w:val="22"/>
        </w:rPr>
        <w:t xml:space="preserve"> experience </w:t>
      </w:r>
      <w:r w:rsidRPr="009200E2">
        <w:rPr>
          <w:rFonts w:ascii="Calibri" w:eastAsia="Times New Roman" w:hAnsi="Calibri"/>
          <w:sz w:val="22"/>
          <w:szCs w:val="22"/>
        </w:rPr>
        <w:t>as counsel of a major film/media company (in a law firm or in-house) for SVOD licenses throughout Europe, including co-productions.</w:t>
      </w:r>
    </w:p>
    <w:p w14:paraId="48248018" w14:textId="77777777" w:rsidR="009200E2" w:rsidRPr="009200E2" w:rsidRDefault="009200E2" w:rsidP="009200E2">
      <w:pPr>
        <w:widowControl w:val="0"/>
        <w:numPr>
          <w:ilvl w:val="0"/>
          <w:numId w:val="21"/>
        </w:numPr>
        <w:autoSpaceDE w:val="0"/>
        <w:autoSpaceDN w:val="0"/>
        <w:ind w:right="860"/>
        <w:jc w:val="both"/>
        <w:rPr>
          <w:rFonts w:ascii="Calibri" w:eastAsia="Times New Roman" w:hAnsi="Calibri"/>
          <w:sz w:val="22"/>
          <w:szCs w:val="22"/>
        </w:rPr>
      </w:pPr>
      <w:r w:rsidRPr="009200E2">
        <w:rPr>
          <w:rFonts w:ascii="Calibri" w:eastAsia="Times New Roman" w:hAnsi="Calibri"/>
          <w:sz w:val="22"/>
          <w:szCs w:val="22"/>
        </w:rPr>
        <w:t>Superior drafting and verbal communication skills, including the ability to articulate complicated concepts clearly.</w:t>
      </w:r>
    </w:p>
    <w:p w14:paraId="3B52EA9E" w14:textId="77777777" w:rsidR="009200E2" w:rsidRPr="009200E2" w:rsidRDefault="009200E2" w:rsidP="009200E2">
      <w:pPr>
        <w:widowControl w:val="0"/>
        <w:numPr>
          <w:ilvl w:val="0"/>
          <w:numId w:val="21"/>
        </w:numPr>
        <w:autoSpaceDE w:val="0"/>
        <w:autoSpaceDN w:val="0"/>
        <w:ind w:right="860"/>
        <w:jc w:val="both"/>
        <w:rPr>
          <w:rFonts w:ascii="Calibri" w:eastAsia="Times New Roman" w:hAnsi="Calibri"/>
          <w:sz w:val="22"/>
          <w:szCs w:val="22"/>
        </w:rPr>
      </w:pPr>
      <w:r w:rsidRPr="009200E2">
        <w:rPr>
          <w:rFonts w:ascii="Calibri" w:eastAsia="Times New Roman" w:hAnsi="Calibri"/>
          <w:sz w:val="22"/>
          <w:szCs w:val="22"/>
        </w:rPr>
        <w:t>Superior knowledge of content licensing concepts, including rights distinctions and holdbacks.</w:t>
      </w:r>
    </w:p>
    <w:p w14:paraId="76FF7754" w14:textId="77777777" w:rsidR="009200E2" w:rsidRPr="009200E2" w:rsidRDefault="009200E2" w:rsidP="009200E2">
      <w:pPr>
        <w:widowControl w:val="0"/>
        <w:numPr>
          <w:ilvl w:val="0"/>
          <w:numId w:val="21"/>
        </w:numPr>
        <w:autoSpaceDE w:val="0"/>
        <w:autoSpaceDN w:val="0"/>
        <w:ind w:right="860"/>
        <w:jc w:val="both"/>
        <w:rPr>
          <w:rFonts w:ascii="Calibri" w:eastAsia="Times New Roman" w:hAnsi="Calibri"/>
          <w:sz w:val="22"/>
          <w:szCs w:val="22"/>
        </w:rPr>
      </w:pPr>
      <w:r w:rsidRPr="009200E2">
        <w:rPr>
          <w:rFonts w:ascii="Calibri" w:eastAsia="Times New Roman" w:hAnsi="Calibri"/>
          <w:sz w:val="22"/>
          <w:szCs w:val="22"/>
        </w:rPr>
        <w:t>Working knowledge of international content owners, licensors, and commissioning broadcasters.</w:t>
      </w:r>
    </w:p>
    <w:p w14:paraId="4191B9BE" w14:textId="77777777" w:rsidR="009200E2" w:rsidRPr="009200E2" w:rsidRDefault="009200E2" w:rsidP="009200E2">
      <w:pPr>
        <w:widowControl w:val="0"/>
        <w:numPr>
          <w:ilvl w:val="0"/>
          <w:numId w:val="21"/>
        </w:numPr>
        <w:autoSpaceDE w:val="0"/>
        <w:autoSpaceDN w:val="0"/>
        <w:ind w:right="860"/>
        <w:jc w:val="both"/>
        <w:rPr>
          <w:rFonts w:ascii="Calibri" w:eastAsia="Times New Roman" w:hAnsi="Calibri"/>
          <w:sz w:val="22"/>
          <w:szCs w:val="22"/>
        </w:rPr>
      </w:pPr>
      <w:r w:rsidRPr="009200E2">
        <w:rPr>
          <w:rFonts w:ascii="Calibri" w:eastAsia="Times New Roman" w:hAnsi="Calibri"/>
          <w:sz w:val="22"/>
          <w:szCs w:val="22"/>
        </w:rPr>
        <w:t>Working knowledge of various distribution architectures, including IP-delivery platforms.</w:t>
      </w:r>
    </w:p>
    <w:p w14:paraId="0E8F7AFA" w14:textId="77777777" w:rsidR="009200E2" w:rsidRPr="009200E2" w:rsidRDefault="009200E2" w:rsidP="009200E2">
      <w:pPr>
        <w:widowControl w:val="0"/>
        <w:numPr>
          <w:ilvl w:val="0"/>
          <w:numId w:val="21"/>
        </w:numPr>
        <w:autoSpaceDE w:val="0"/>
        <w:autoSpaceDN w:val="0"/>
        <w:ind w:right="860"/>
        <w:jc w:val="both"/>
        <w:rPr>
          <w:rFonts w:ascii="Calibri" w:eastAsia="Times New Roman" w:hAnsi="Calibri"/>
          <w:sz w:val="22"/>
          <w:szCs w:val="22"/>
        </w:rPr>
      </w:pPr>
      <w:r w:rsidRPr="009200E2">
        <w:rPr>
          <w:rFonts w:ascii="Calibri" w:eastAsia="Times New Roman" w:hAnsi="Calibri"/>
          <w:sz w:val="22"/>
          <w:szCs w:val="22"/>
        </w:rPr>
        <w:t>Working knowledge of copyright laws throughout Europe.</w:t>
      </w:r>
    </w:p>
    <w:p w14:paraId="316D9134" w14:textId="77777777" w:rsidR="009200E2" w:rsidRPr="009200E2" w:rsidRDefault="009200E2" w:rsidP="009200E2">
      <w:pPr>
        <w:widowControl w:val="0"/>
        <w:numPr>
          <w:ilvl w:val="0"/>
          <w:numId w:val="21"/>
        </w:numPr>
        <w:autoSpaceDE w:val="0"/>
        <w:autoSpaceDN w:val="0"/>
        <w:ind w:right="860"/>
        <w:jc w:val="both"/>
        <w:rPr>
          <w:rFonts w:ascii="Calibri" w:eastAsia="Times New Roman" w:hAnsi="Calibri"/>
          <w:sz w:val="22"/>
          <w:szCs w:val="22"/>
        </w:rPr>
      </w:pPr>
      <w:r w:rsidRPr="009200E2">
        <w:rPr>
          <w:rFonts w:ascii="Calibri" w:eastAsia="Times New Roman" w:hAnsi="Calibri"/>
          <w:sz w:val="22"/>
          <w:szCs w:val="22"/>
        </w:rPr>
        <w:t>Ability to work on an international time schedule and willingness to travel when necessary.</w:t>
      </w:r>
    </w:p>
    <w:p w14:paraId="53683D33" w14:textId="77777777" w:rsidR="009200E2" w:rsidRPr="009200E2" w:rsidRDefault="009200E2" w:rsidP="009200E2">
      <w:pPr>
        <w:widowControl w:val="0"/>
        <w:numPr>
          <w:ilvl w:val="0"/>
          <w:numId w:val="21"/>
        </w:numPr>
        <w:autoSpaceDE w:val="0"/>
        <w:autoSpaceDN w:val="0"/>
        <w:ind w:right="860"/>
        <w:jc w:val="both"/>
        <w:rPr>
          <w:rFonts w:ascii="Calibri" w:eastAsia="Times New Roman" w:hAnsi="Calibri"/>
          <w:sz w:val="22"/>
          <w:szCs w:val="22"/>
        </w:rPr>
      </w:pPr>
      <w:r w:rsidRPr="009200E2">
        <w:rPr>
          <w:rFonts w:ascii="Calibri" w:eastAsia="Times New Roman" w:hAnsi="Calibri"/>
          <w:sz w:val="22"/>
          <w:szCs w:val="22"/>
        </w:rPr>
        <w:t>Ability to work on multiple projects simultaneously and work calmly under pressure against multiple competing deadlines.</w:t>
      </w:r>
    </w:p>
    <w:p w14:paraId="6100A80A" w14:textId="77777777" w:rsidR="009200E2" w:rsidRPr="009200E2" w:rsidRDefault="009200E2" w:rsidP="009200E2">
      <w:pPr>
        <w:widowControl w:val="0"/>
        <w:numPr>
          <w:ilvl w:val="0"/>
          <w:numId w:val="21"/>
        </w:numPr>
        <w:autoSpaceDE w:val="0"/>
        <w:autoSpaceDN w:val="0"/>
        <w:ind w:right="860"/>
        <w:jc w:val="both"/>
        <w:rPr>
          <w:rFonts w:ascii="Calibri" w:eastAsia="Times New Roman" w:hAnsi="Calibri"/>
          <w:sz w:val="22"/>
          <w:szCs w:val="22"/>
        </w:rPr>
      </w:pPr>
      <w:r w:rsidRPr="009200E2">
        <w:rPr>
          <w:rFonts w:ascii="Calibri" w:eastAsia="Times New Roman" w:hAnsi="Calibri"/>
          <w:sz w:val="22"/>
          <w:szCs w:val="22"/>
        </w:rPr>
        <w:t>Highly motivated, strategically-focused, extremely detail-oriented, organized and able to work independently.</w:t>
      </w:r>
    </w:p>
    <w:p w14:paraId="713B71A7" w14:textId="77777777" w:rsidR="009200E2" w:rsidRPr="009200E2" w:rsidRDefault="009200E2" w:rsidP="009200E2">
      <w:pPr>
        <w:widowControl w:val="0"/>
        <w:spacing w:line="200" w:lineRule="exact"/>
        <w:ind w:left="360"/>
        <w:jc w:val="both"/>
        <w:rPr>
          <w:rFonts w:ascii="Calibri" w:eastAsia="Times New Roman" w:hAnsi="Calibri" w:cs="Tahoma"/>
          <w:sz w:val="20"/>
          <w:szCs w:val="20"/>
        </w:rPr>
      </w:pPr>
    </w:p>
    <w:p w14:paraId="4F41A31E" w14:textId="77777777" w:rsidR="009200E2" w:rsidRPr="009200E2" w:rsidRDefault="009200E2" w:rsidP="009200E2">
      <w:pPr>
        <w:widowControl w:val="0"/>
        <w:autoSpaceDE w:val="0"/>
        <w:autoSpaceDN w:val="0"/>
        <w:ind w:right="860"/>
        <w:jc w:val="both"/>
        <w:rPr>
          <w:rFonts w:ascii="Calibri" w:eastAsia="Times New Roman" w:hAnsi="Calibri"/>
          <w:sz w:val="22"/>
          <w:szCs w:val="22"/>
        </w:rPr>
      </w:pPr>
    </w:p>
    <w:p w14:paraId="0592BC02" w14:textId="77777777" w:rsidR="00A523D9" w:rsidRDefault="00A523D9" w:rsidP="009200E2">
      <w:pPr>
        <w:jc w:val="both"/>
        <w:rPr>
          <w:rFonts w:asciiTheme="minorHAnsi" w:hAnsiTheme="minorHAnsi" w:cstheme="minorHAnsi"/>
        </w:rPr>
      </w:pPr>
    </w:p>
    <w:p w14:paraId="694351E5" w14:textId="77777777" w:rsidR="006E10E6" w:rsidRDefault="006E10E6" w:rsidP="009200E2">
      <w:pPr>
        <w:jc w:val="both"/>
        <w:rPr>
          <w:rFonts w:asciiTheme="minorHAnsi" w:hAnsiTheme="minorHAnsi" w:cstheme="minorHAnsi"/>
          <w:b/>
          <w:bCs/>
          <w:i/>
        </w:rPr>
      </w:pPr>
      <w:r w:rsidRPr="006E10E6">
        <w:rPr>
          <w:rFonts w:asciiTheme="minorHAnsi" w:hAnsiTheme="minorHAnsi" w:cstheme="minorHAnsi"/>
          <w:b/>
          <w:bCs/>
          <w:i/>
        </w:rPr>
        <w:t>Our objective is to source candidates who demonstrate our global values:</w:t>
      </w:r>
    </w:p>
    <w:p w14:paraId="56A9AEBC" w14:textId="77777777" w:rsidR="00D6171C" w:rsidRPr="006E10E6" w:rsidRDefault="00D6171C" w:rsidP="009200E2">
      <w:pPr>
        <w:jc w:val="both"/>
        <w:rPr>
          <w:rFonts w:asciiTheme="minorHAnsi" w:hAnsiTheme="minorHAnsi" w:cstheme="minorHAnsi"/>
          <w:i/>
        </w:rPr>
      </w:pPr>
    </w:p>
    <w:p w14:paraId="46A13564" w14:textId="77777777" w:rsidR="006E10E6" w:rsidRPr="006E10E6" w:rsidRDefault="006E10E6" w:rsidP="009200E2">
      <w:pPr>
        <w:jc w:val="both"/>
        <w:rPr>
          <w:rFonts w:asciiTheme="minorHAnsi" w:hAnsiTheme="minorHAnsi" w:cstheme="minorHAnsi"/>
          <w:i/>
        </w:rPr>
      </w:pPr>
      <w:r w:rsidRPr="006E10E6">
        <w:rPr>
          <w:rFonts w:asciiTheme="minorHAnsi" w:hAnsiTheme="minorHAnsi" w:cstheme="minorHAnsi"/>
          <w:b/>
          <w:bCs/>
          <w:i/>
        </w:rPr>
        <w:t>Resourcefulness – </w:t>
      </w:r>
      <w:r w:rsidRPr="006E10E6">
        <w:rPr>
          <w:rFonts w:asciiTheme="minorHAnsi" w:hAnsiTheme="minorHAnsi" w:cstheme="minorHAnsi"/>
          <w:i/>
        </w:rPr>
        <w:t>We redefine what is possible.</w:t>
      </w:r>
    </w:p>
    <w:p w14:paraId="318A2807" w14:textId="77777777" w:rsidR="006E10E6" w:rsidRPr="006E10E6" w:rsidRDefault="006E10E6" w:rsidP="009200E2">
      <w:pPr>
        <w:jc w:val="both"/>
        <w:rPr>
          <w:rFonts w:asciiTheme="minorHAnsi" w:hAnsiTheme="minorHAnsi" w:cstheme="minorHAnsi"/>
          <w:i/>
        </w:rPr>
      </w:pPr>
      <w:r w:rsidRPr="006E10E6">
        <w:rPr>
          <w:rFonts w:asciiTheme="minorHAnsi" w:hAnsiTheme="minorHAnsi" w:cstheme="minorHAnsi"/>
          <w:b/>
          <w:bCs/>
          <w:i/>
        </w:rPr>
        <w:t>Innovation – </w:t>
      </w:r>
      <w:r w:rsidRPr="006E10E6">
        <w:rPr>
          <w:rFonts w:asciiTheme="minorHAnsi" w:hAnsiTheme="minorHAnsi" w:cstheme="minorHAnsi"/>
          <w:i/>
        </w:rPr>
        <w:t>We challenge the status quo in order to foster bold thinking and outcomes.</w:t>
      </w:r>
    </w:p>
    <w:p w14:paraId="1C2E6132" w14:textId="77777777" w:rsidR="006E10E6" w:rsidRPr="006E10E6" w:rsidRDefault="006E10E6" w:rsidP="009200E2">
      <w:pPr>
        <w:jc w:val="both"/>
        <w:rPr>
          <w:rFonts w:asciiTheme="minorHAnsi" w:hAnsiTheme="minorHAnsi" w:cstheme="minorHAnsi"/>
          <w:i/>
        </w:rPr>
      </w:pPr>
      <w:r w:rsidRPr="006E10E6">
        <w:rPr>
          <w:rFonts w:asciiTheme="minorHAnsi" w:hAnsiTheme="minorHAnsi" w:cstheme="minorHAnsi"/>
          <w:b/>
          <w:bCs/>
          <w:i/>
        </w:rPr>
        <w:t>Collaboration – </w:t>
      </w:r>
      <w:r w:rsidRPr="006E10E6">
        <w:rPr>
          <w:rFonts w:asciiTheme="minorHAnsi" w:hAnsiTheme="minorHAnsi" w:cstheme="minorHAnsi"/>
          <w:i/>
        </w:rPr>
        <w:t>We connect people and ideas to ensure all voices are heard.</w:t>
      </w:r>
    </w:p>
    <w:p w14:paraId="3A538E09" w14:textId="77777777" w:rsidR="006E10E6" w:rsidRPr="006E10E6" w:rsidRDefault="006E10E6" w:rsidP="009200E2">
      <w:pPr>
        <w:jc w:val="both"/>
        <w:rPr>
          <w:rFonts w:asciiTheme="minorHAnsi" w:hAnsiTheme="minorHAnsi" w:cstheme="minorHAnsi"/>
          <w:i/>
        </w:rPr>
      </w:pPr>
      <w:r w:rsidRPr="006E10E6">
        <w:rPr>
          <w:rFonts w:asciiTheme="minorHAnsi" w:hAnsiTheme="minorHAnsi" w:cstheme="minorHAnsi"/>
          <w:b/>
          <w:bCs/>
          <w:i/>
        </w:rPr>
        <w:t>Inclusiveness – </w:t>
      </w:r>
      <w:r w:rsidRPr="006E10E6">
        <w:rPr>
          <w:rFonts w:asciiTheme="minorHAnsi" w:hAnsiTheme="minorHAnsi" w:cstheme="minorHAnsi"/>
          <w:i/>
        </w:rPr>
        <w:t>We pursue and embrace diverse talent and perspectives.</w:t>
      </w:r>
    </w:p>
    <w:p w14:paraId="327CC510" w14:textId="77777777" w:rsidR="006E10E6" w:rsidRPr="006E10E6" w:rsidRDefault="006E10E6" w:rsidP="009200E2">
      <w:pPr>
        <w:jc w:val="both"/>
        <w:rPr>
          <w:rFonts w:asciiTheme="minorHAnsi" w:hAnsiTheme="minorHAnsi" w:cstheme="minorHAnsi"/>
          <w:i/>
        </w:rPr>
      </w:pPr>
      <w:r w:rsidRPr="006E10E6">
        <w:rPr>
          <w:rFonts w:asciiTheme="minorHAnsi" w:hAnsiTheme="minorHAnsi" w:cstheme="minorHAnsi"/>
          <w:b/>
          <w:bCs/>
          <w:i/>
        </w:rPr>
        <w:t>Empowerment – </w:t>
      </w:r>
      <w:r w:rsidRPr="006E10E6">
        <w:rPr>
          <w:rFonts w:asciiTheme="minorHAnsi" w:hAnsiTheme="minorHAnsi" w:cstheme="minorHAnsi"/>
          <w:i/>
        </w:rPr>
        <w:t>We equip and entrust our people to cultivate growth and advance our mission.</w:t>
      </w:r>
    </w:p>
    <w:p w14:paraId="77A0CFD3" w14:textId="77777777" w:rsidR="006E10E6" w:rsidRPr="006E10E6" w:rsidRDefault="006E10E6" w:rsidP="009200E2">
      <w:pPr>
        <w:jc w:val="both"/>
        <w:rPr>
          <w:rFonts w:asciiTheme="minorHAnsi" w:hAnsiTheme="minorHAnsi" w:cstheme="minorHAnsi"/>
          <w:i/>
        </w:rPr>
      </w:pPr>
      <w:r w:rsidRPr="006E10E6">
        <w:rPr>
          <w:rFonts w:asciiTheme="minorHAnsi" w:hAnsiTheme="minorHAnsi" w:cstheme="minorHAnsi"/>
          <w:b/>
          <w:bCs/>
          <w:i/>
        </w:rPr>
        <w:t>Integrity – </w:t>
      </w:r>
      <w:r w:rsidRPr="006E10E6">
        <w:rPr>
          <w:rFonts w:asciiTheme="minorHAnsi" w:hAnsiTheme="minorHAnsi" w:cstheme="minorHAnsi"/>
          <w:i/>
        </w:rPr>
        <w:t xml:space="preserve">We respect all individuals and </w:t>
      </w:r>
      <w:proofErr w:type="spellStart"/>
      <w:r w:rsidRPr="006E10E6">
        <w:rPr>
          <w:rFonts w:asciiTheme="minorHAnsi" w:hAnsiTheme="minorHAnsi" w:cstheme="minorHAnsi"/>
          <w:i/>
        </w:rPr>
        <w:t>honour</w:t>
      </w:r>
      <w:proofErr w:type="spellEnd"/>
      <w:r w:rsidRPr="006E10E6">
        <w:rPr>
          <w:rFonts w:asciiTheme="minorHAnsi" w:hAnsiTheme="minorHAnsi" w:cstheme="minorHAnsi"/>
          <w:i/>
        </w:rPr>
        <w:t xml:space="preserve"> our commitments to one another.</w:t>
      </w:r>
    </w:p>
    <w:p w14:paraId="6F51C9C3" w14:textId="77777777" w:rsidR="006E10E6" w:rsidRPr="00B33B2B" w:rsidRDefault="006E10E6" w:rsidP="009200E2">
      <w:pPr>
        <w:jc w:val="both"/>
      </w:pPr>
    </w:p>
    <w:sectPr w:rsidR="006E10E6" w:rsidRPr="00B33B2B" w:rsidSect="003F3C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46CB4" w14:textId="77777777" w:rsidR="009200E2" w:rsidRDefault="009200E2" w:rsidP="00BE53DC">
      <w:r>
        <w:separator/>
      </w:r>
    </w:p>
  </w:endnote>
  <w:endnote w:type="continuationSeparator" w:id="0">
    <w:p w14:paraId="127969E0" w14:textId="77777777" w:rsidR="009200E2" w:rsidRDefault="009200E2" w:rsidP="00BE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84A04" w14:textId="77777777" w:rsidR="009200E2" w:rsidRDefault="009200E2" w:rsidP="00BE53DC">
      <w:r>
        <w:separator/>
      </w:r>
    </w:p>
  </w:footnote>
  <w:footnote w:type="continuationSeparator" w:id="0">
    <w:p w14:paraId="286BCBEA" w14:textId="77777777" w:rsidR="009200E2" w:rsidRDefault="009200E2" w:rsidP="00BE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3A9CD" w14:textId="77777777" w:rsidR="009200E2" w:rsidRDefault="009200E2" w:rsidP="00AF5A16">
    <w:pPr>
      <w:pStyle w:val="Header"/>
      <w:jc w:val="center"/>
    </w:pPr>
    <w:r>
      <w:rPr>
        <w:noProof/>
      </w:rPr>
      <w:drawing>
        <wp:inline distT="0" distB="0" distL="0" distR="0" wp14:anchorId="72B335F3" wp14:editId="60299DB1">
          <wp:extent cx="316420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62D2"/>
    <w:multiLevelType w:val="hybridMultilevel"/>
    <w:tmpl w:val="D3F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55F56"/>
    <w:multiLevelType w:val="hybridMultilevel"/>
    <w:tmpl w:val="77AC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E53B1"/>
    <w:multiLevelType w:val="hybridMultilevel"/>
    <w:tmpl w:val="E6EA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4724C"/>
    <w:multiLevelType w:val="hybridMultilevel"/>
    <w:tmpl w:val="1D6C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A1EA6"/>
    <w:multiLevelType w:val="hybridMultilevel"/>
    <w:tmpl w:val="1BA4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12BAF"/>
    <w:multiLevelType w:val="hybridMultilevel"/>
    <w:tmpl w:val="132E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6191E"/>
    <w:multiLevelType w:val="hybridMultilevel"/>
    <w:tmpl w:val="97B0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61459"/>
    <w:multiLevelType w:val="hybridMultilevel"/>
    <w:tmpl w:val="784C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214BB"/>
    <w:multiLevelType w:val="hybridMultilevel"/>
    <w:tmpl w:val="CAFE11BE"/>
    <w:lvl w:ilvl="0" w:tplc="0BD8C1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97840"/>
    <w:multiLevelType w:val="hybridMultilevel"/>
    <w:tmpl w:val="E06C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66568"/>
    <w:multiLevelType w:val="hybridMultilevel"/>
    <w:tmpl w:val="289A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71CF8"/>
    <w:multiLevelType w:val="hybridMultilevel"/>
    <w:tmpl w:val="208A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85C9B"/>
    <w:multiLevelType w:val="hybridMultilevel"/>
    <w:tmpl w:val="E67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44ECD"/>
    <w:multiLevelType w:val="hybridMultilevel"/>
    <w:tmpl w:val="CEF2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A041D"/>
    <w:multiLevelType w:val="hybridMultilevel"/>
    <w:tmpl w:val="F6E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E4999"/>
    <w:multiLevelType w:val="hybridMultilevel"/>
    <w:tmpl w:val="5500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5905F0"/>
    <w:multiLevelType w:val="hybridMultilevel"/>
    <w:tmpl w:val="F328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25625"/>
    <w:multiLevelType w:val="hybridMultilevel"/>
    <w:tmpl w:val="1D5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72162"/>
    <w:multiLevelType w:val="hybridMultilevel"/>
    <w:tmpl w:val="DDA23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477E2B"/>
    <w:multiLevelType w:val="hybridMultilevel"/>
    <w:tmpl w:val="262A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C2CC9"/>
    <w:multiLevelType w:val="hybridMultilevel"/>
    <w:tmpl w:val="96EEC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8"/>
  </w:num>
  <w:num w:numId="4">
    <w:abstractNumId w:val="0"/>
  </w:num>
  <w:num w:numId="5">
    <w:abstractNumId w:val="3"/>
  </w:num>
  <w:num w:numId="6">
    <w:abstractNumId w:val="19"/>
  </w:num>
  <w:num w:numId="7">
    <w:abstractNumId w:val="2"/>
  </w:num>
  <w:num w:numId="8">
    <w:abstractNumId w:val="17"/>
  </w:num>
  <w:num w:numId="9">
    <w:abstractNumId w:val="16"/>
  </w:num>
  <w:num w:numId="10">
    <w:abstractNumId w:val="10"/>
  </w:num>
  <w:num w:numId="11">
    <w:abstractNumId w:val="13"/>
  </w:num>
  <w:num w:numId="12">
    <w:abstractNumId w:val="5"/>
  </w:num>
  <w:num w:numId="13">
    <w:abstractNumId w:val="12"/>
  </w:num>
  <w:num w:numId="14">
    <w:abstractNumId w:val="9"/>
  </w:num>
  <w:num w:numId="15">
    <w:abstractNumId w:val="7"/>
  </w:num>
  <w:num w:numId="16">
    <w:abstractNumId w:val="11"/>
  </w:num>
  <w:num w:numId="17">
    <w:abstractNumId w:val="15"/>
  </w:num>
  <w:num w:numId="18">
    <w:abstractNumId w:val="1"/>
  </w:num>
  <w:num w:numId="19">
    <w:abstractNumId w:val="6"/>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19"/>
    <w:rsid w:val="00000448"/>
    <w:rsid w:val="000B092E"/>
    <w:rsid w:val="00115276"/>
    <w:rsid w:val="001202AE"/>
    <w:rsid w:val="00153AD9"/>
    <w:rsid w:val="00155499"/>
    <w:rsid w:val="001A2787"/>
    <w:rsid w:val="002203A2"/>
    <w:rsid w:val="00224257"/>
    <w:rsid w:val="00250AE2"/>
    <w:rsid w:val="0026363E"/>
    <w:rsid w:val="002D0202"/>
    <w:rsid w:val="002D135B"/>
    <w:rsid w:val="002D670B"/>
    <w:rsid w:val="00330D07"/>
    <w:rsid w:val="003F3C30"/>
    <w:rsid w:val="003F776B"/>
    <w:rsid w:val="004477AB"/>
    <w:rsid w:val="00452049"/>
    <w:rsid w:val="00473ADF"/>
    <w:rsid w:val="00493206"/>
    <w:rsid w:val="004C48D5"/>
    <w:rsid w:val="00516628"/>
    <w:rsid w:val="005900AA"/>
    <w:rsid w:val="00592E6E"/>
    <w:rsid w:val="006603D9"/>
    <w:rsid w:val="0066308C"/>
    <w:rsid w:val="006A42AC"/>
    <w:rsid w:val="006A59F7"/>
    <w:rsid w:val="006E10E6"/>
    <w:rsid w:val="0074144F"/>
    <w:rsid w:val="00763728"/>
    <w:rsid w:val="00880301"/>
    <w:rsid w:val="008B6A35"/>
    <w:rsid w:val="009200E2"/>
    <w:rsid w:val="009915F9"/>
    <w:rsid w:val="009B0C6E"/>
    <w:rsid w:val="00A06E4C"/>
    <w:rsid w:val="00A523D9"/>
    <w:rsid w:val="00AF5A16"/>
    <w:rsid w:val="00B33B2B"/>
    <w:rsid w:val="00BE32BA"/>
    <w:rsid w:val="00BE53DC"/>
    <w:rsid w:val="00C60420"/>
    <w:rsid w:val="00D06719"/>
    <w:rsid w:val="00D6171C"/>
    <w:rsid w:val="00D823F0"/>
    <w:rsid w:val="00DA5A48"/>
    <w:rsid w:val="00DF2FB3"/>
    <w:rsid w:val="00E9567D"/>
    <w:rsid w:val="00EE6A85"/>
    <w:rsid w:val="00F3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1C370"/>
  <w15:chartTrackingRefBased/>
  <w15:docId w15:val="{5975EA4D-C9FE-DC41-8CCA-CA0184B5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1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19"/>
    <w:pPr>
      <w:ind w:left="720"/>
      <w:contextualSpacing/>
    </w:pPr>
  </w:style>
  <w:style w:type="paragraph" w:styleId="BalloonText">
    <w:name w:val="Balloon Text"/>
    <w:basedOn w:val="Normal"/>
    <w:link w:val="BalloonTextChar"/>
    <w:uiPriority w:val="99"/>
    <w:semiHidden/>
    <w:unhideWhenUsed/>
    <w:rsid w:val="00BE5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3DC"/>
    <w:rPr>
      <w:rFonts w:ascii="Segoe UI" w:hAnsi="Segoe UI" w:cs="Segoe UI"/>
      <w:sz w:val="18"/>
      <w:szCs w:val="18"/>
    </w:rPr>
  </w:style>
  <w:style w:type="paragraph" w:styleId="Header">
    <w:name w:val="header"/>
    <w:basedOn w:val="Normal"/>
    <w:link w:val="HeaderChar"/>
    <w:uiPriority w:val="99"/>
    <w:unhideWhenUsed/>
    <w:rsid w:val="00BE53DC"/>
    <w:pPr>
      <w:tabs>
        <w:tab w:val="center" w:pos="4513"/>
        <w:tab w:val="right" w:pos="9026"/>
      </w:tabs>
    </w:pPr>
  </w:style>
  <w:style w:type="character" w:customStyle="1" w:styleId="HeaderChar">
    <w:name w:val="Header Char"/>
    <w:basedOn w:val="DefaultParagraphFont"/>
    <w:link w:val="Header"/>
    <w:uiPriority w:val="99"/>
    <w:rsid w:val="00BE53DC"/>
    <w:rPr>
      <w:rFonts w:ascii="Times New Roman" w:hAnsi="Times New Roman" w:cs="Times New Roman"/>
    </w:rPr>
  </w:style>
  <w:style w:type="paragraph" w:styleId="Footer">
    <w:name w:val="footer"/>
    <w:basedOn w:val="Normal"/>
    <w:link w:val="FooterChar"/>
    <w:uiPriority w:val="99"/>
    <w:unhideWhenUsed/>
    <w:rsid w:val="00BE53DC"/>
    <w:pPr>
      <w:tabs>
        <w:tab w:val="center" w:pos="4513"/>
        <w:tab w:val="right" w:pos="9026"/>
      </w:tabs>
    </w:pPr>
  </w:style>
  <w:style w:type="character" w:customStyle="1" w:styleId="FooterChar">
    <w:name w:val="Footer Char"/>
    <w:basedOn w:val="DefaultParagraphFont"/>
    <w:link w:val="Footer"/>
    <w:uiPriority w:val="99"/>
    <w:rsid w:val="00BE53DC"/>
    <w:rPr>
      <w:rFonts w:ascii="Times New Roman" w:hAnsi="Times New Roman" w:cs="Times New Roman"/>
    </w:rPr>
  </w:style>
  <w:style w:type="paragraph" w:styleId="BodyText">
    <w:name w:val="Body Text"/>
    <w:basedOn w:val="Normal"/>
    <w:link w:val="BodyTextChar"/>
    <w:uiPriority w:val="1"/>
    <w:qFormat/>
    <w:rsid w:val="00D6171C"/>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D617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8659">
      <w:bodyDiv w:val="1"/>
      <w:marLeft w:val="0"/>
      <w:marRight w:val="0"/>
      <w:marTop w:val="0"/>
      <w:marBottom w:val="0"/>
      <w:divBdr>
        <w:top w:val="none" w:sz="0" w:space="0" w:color="auto"/>
        <w:left w:val="none" w:sz="0" w:space="0" w:color="auto"/>
        <w:bottom w:val="none" w:sz="0" w:space="0" w:color="auto"/>
        <w:right w:val="none" w:sz="0" w:space="0" w:color="auto"/>
      </w:divBdr>
    </w:div>
    <w:div w:id="1765494703">
      <w:bodyDiv w:val="1"/>
      <w:marLeft w:val="0"/>
      <w:marRight w:val="0"/>
      <w:marTop w:val="0"/>
      <w:marBottom w:val="0"/>
      <w:divBdr>
        <w:top w:val="none" w:sz="0" w:space="0" w:color="auto"/>
        <w:left w:val="none" w:sz="0" w:space="0" w:color="auto"/>
        <w:bottom w:val="none" w:sz="0" w:space="0" w:color="auto"/>
        <w:right w:val="none" w:sz="0" w:space="0" w:color="auto"/>
      </w:divBdr>
      <w:divsChild>
        <w:div w:id="171261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r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Michelle Aitcheson</cp:lastModifiedBy>
  <cp:revision>3</cp:revision>
  <cp:lastPrinted>2019-03-25T16:56:00Z</cp:lastPrinted>
  <dcterms:created xsi:type="dcterms:W3CDTF">2021-05-07T09:16:00Z</dcterms:created>
  <dcterms:modified xsi:type="dcterms:W3CDTF">2021-05-07T15:42:00Z</dcterms:modified>
</cp:coreProperties>
</file>