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1A1D" w14:textId="77777777" w:rsidR="00822A65" w:rsidRDefault="00822A65" w:rsidP="00D06719">
      <w:pPr>
        <w:jc w:val="center"/>
        <w:rPr>
          <w:rFonts w:asciiTheme="minorHAnsi" w:hAnsiTheme="minorHAnsi"/>
          <w:b/>
          <w:sz w:val="28"/>
          <w:szCs w:val="28"/>
        </w:rPr>
      </w:pPr>
      <w:bookmarkStart w:id="0" w:name="_GoBack"/>
      <w:bookmarkEnd w:id="0"/>
    </w:p>
    <w:p w14:paraId="2ECE4A31" w14:textId="77777777" w:rsidR="00822A65" w:rsidRDefault="00822A65" w:rsidP="00822A65">
      <w:pPr>
        <w:contextualSpacing/>
        <w:rPr>
          <w:rFonts w:asciiTheme="majorHAnsi" w:hAnsiTheme="majorHAnsi"/>
          <w:b/>
          <w:sz w:val="22"/>
          <w:szCs w:val="22"/>
        </w:rPr>
      </w:pPr>
    </w:p>
    <w:p w14:paraId="4BD26968" w14:textId="1427D67C" w:rsidR="00437C8B" w:rsidRPr="00437C8B" w:rsidRDefault="00437C8B" w:rsidP="006B65F3">
      <w:pPr>
        <w:pStyle w:val="BodyText"/>
        <w:spacing w:before="7"/>
        <w:ind w:left="0"/>
        <w:jc w:val="both"/>
        <w:rPr>
          <w:rFonts w:asciiTheme="minorHAnsi" w:hAnsiTheme="minorHAnsi" w:cstheme="minorHAnsi"/>
          <w:b/>
        </w:rPr>
      </w:pPr>
      <w:r w:rsidRPr="00437C8B">
        <w:rPr>
          <w:rFonts w:asciiTheme="minorHAnsi" w:hAnsiTheme="minorHAnsi" w:cstheme="minorHAnsi"/>
        </w:rPr>
        <w:t xml:space="preserve">Job title: </w:t>
      </w:r>
      <w:r w:rsidRPr="00437C8B">
        <w:rPr>
          <w:rFonts w:asciiTheme="minorHAnsi" w:hAnsiTheme="minorHAnsi" w:cstheme="minorHAnsi"/>
          <w:b/>
        </w:rPr>
        <w:t>Manager, International Marketing, EU</w:t>
      </w:r>
    </w:p>
    <w:p w14:paraId="575C0074" w14:textId="7F9EE304" w:rsidR="00437C8B" w:rsidRPr="00437C8B" w:rsidRDefault="00437C8B" w:rsidP="006B65F3">
      <w:pPr>
        <w:pStyle w:val="BodyText"/>
        <w:spacing w:before="7"/>
        <w:ind w:left="0"/>
        <w:jc w:val="both"/>
        <w:rPr>
          <w:rFonts w:asciiTheme="minorHAnsi" w:hAnsiTheme="minorHAnsi" w:cstheme="minorHAnsi"/>
          <w:b/>
        </w:rPr>
      </w:pPr>
      <w:r w:rsidRPr="00437C8B">
        <w:rPr>
          <w:rFonts w:asciiTheme="minorHAnsi" w:hAnsiTheme="minorHAnsi" w:cstheme="minorHAnsi"/>
        </w:rPr>
        <w:t xml:space="preserve">Reporting to: </w:t>
      </w:r>
      <w:r w:rsidRPr="00437C8B">
        <w:rPr>
          <w:rFonts w:asciiTheme="minorHAnsi" w:hAnsiTheme="minorHAnsi" w:cstheme="minorHAnsi"/>
          <w:b/>
        </w:rPr>
        <w:t>SVP, International Marketing</w:t>
      </w:r>
    </w:p>
    <w:p w14:paraId="0D78118F" w14:textId="4BFBB30C" w:rsidR="00437C8B" w:rsidRPr="00437C8B" w:rsidRDefault="00437C8B" w:rsidP="006B65F3">
      <w:pPr>
        <w:pStyle w:val="BodyText"/>
        <w:spacing w:before="7"/>
        <w:ind w:left="0"/>
        <w:jc w:val="both"/>
        <w:rPr>
          <w:rFonts w:asciiTheme="minorHAnsi" w:hAnsiTheme="minorHAnsi" w:cstheme="minorHAnsi"/>
          <w:b/>
          <w:sz w:val="32"/>
        </w:rPr>
      </w:pPr>
      <w:r w:rsidRPr="00437C8B">
        <w:rPr>
          <w:rFonts w:asciiTheme="minorHAnsi" w:hAnsiTheme="minorHAnsi" w:cstheme="minorHAnsi"/>
        </w:rPr>
        <w:t xml:space="preserve">Location: </w:t>
      </w:r>
      <w:r w:rsidRPr="00437C8B">
        <w:rPr>
          <w:rFonts w:asciiTheme="minorHAnsi" w:hAnsiTheme="minorHAnsi" w:cstheme="minorHAnsi"/>
          <w:b/>
        </w:rPr>
        <w:t>London</w:t>
      </w:r>
      <w:r w:rsidRPr="00437C8B">
        <w:rPr>
          <w:rFonts w:asciiTheme="minorHAnsi" w:hAnsiTheme="minorHAnsi" w:cstheme="minorHAnsi"/>
          <w:b/>
          <w:sz w:val="32"/>
        </w:rPr>
        <w:t xml:space="preserve"> </w:t>
      </w:r>
    </w:p>
    <w:p w14:paraId="1210C122" w14:textId="77777777" w:rsidR="00437C8B" w:rsidRPr="006B65F3" w:rsidRDefault="00437C8B" w:rsidP="006B65F3">
      <w:pPr>
        <w:pStyle w:val="BodyText"/>
        <w:spacing w:before="7"/>
        <w:ind w:left="0"/>
        <w:jc w:val="both"/>
        <w:rPr>
          <w:rFonts w:asciiTheme="minorHAnsi" w:hAnsiTheme="minorHAnsi" w:cstheme="minorHAnsi"/>
          <w:sz w:val="32"/>
        </w:rPr>
      </w:pPr>
    </w:p>
    <w:p w14:paraId="45308B50" w14:textId="77777777" w:rsidR="006B65F3" w:rsidRPr="006F046F" w:rsidRDefault="006B65F3" w:rsidP="006B65F3">
      <w:pPr>
        <w:pStyle w:val="BodyText"/>
        <w:spacing w:line="288" w:lineRule="auto"/>
        <w:ind w:right="106"/>
        <w:jc w:val="both"/>
        <w:rPr>
          <w:rFonts w:asciiTheme="minorHAnsi" w:hAnsiTheme="minorHAnsi" w:cstheme="minorHAnsi"/>
        </w:rPr>
      </w:pPr>
      <w:r w:rsidRPr="006F046F">
        <w:rPr>
          <w:rFonts w:asciiTheme="minorHAnsi" w:hAnsiTheme="minorHAnsi" w:cstheme="minorHAnsi"/>
        </w:rPr>
        <w:t xml:space="preserve">Starz (www.starz.com),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 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w:t>
      </w:r>
      <w:r w:rsidRPr="006F046F">
        <w:rPr>
          <w:rFonts w:asciiTheme="minorHAnsi" w:hAnsiTheme="minorHAnsi" w:cstheme="minorHAnsi"/>
          <w:spacing w:val="-4"/>
        </w:rPr>
        <w:t xml:space="preserve">other </w:t>
      </w:r>
      <w:r w:rsidRPr="006F046F">
        <w:rPr>
          <w:rFonts w:asciiTheme="minorHAnsi" w:hAnsiTheme="minorHAnsi" w:cstheme="minorHAnsi"/>
        </w:rPr>
        <w:t>online and digital platforms, Starz offers subscribers more than 7,500 distinct premium television episodes and feature films, including STARZ Original series, first-run movies and other popular programming.</w:t>
      </w:r>
    </w:p>
    <w:p w14:paraId="7B7A5C91" w14:textId="77DBB6A8" w:rsidR="00B4753B" w:rsidRPr="006F046F" w:rsidRDefault="00B4753B" w:rsidP="006B65F3">
      <w:pPr>
        <w:pStyle w:val="BodyText"/>
        <w:spacing w:line="288" w:lineRule="auto"/>
        <w:ind w:right="89"/>
        <w:jc w:val="both"/>
        <w:rPr>
          <w:rFonts w:asciiTheme="minorHAnsi" w:hAnsiTheme="minorHAnsi" w:cstheme="minorHAnsi"/>
        </w:rPr>
      </w:pPr>
      <w:r w:rsidRPr="006F046F">
        <w:rPr>
          <w:rFonts w:asciiTheme="minorHAnsi" w:hAnsiTheme="minorHAnsi" w:cstheme="minorHAnsi"/>
        </w:rPr>
        <w:t>STARZPLAY is our premium SVOD service for international markets. We are expanding our global footprint and are looking for an experienced Marketing Manager to join our London office. The focus of this role is to grow our presence in key EU markets such as the UK, Germany, France, Spain and Italy through building impactful marketing programs with our key distribution partners. This is an amazing opportunity to join a fast</w:t>
      </w:r>
      <w:r w:rsidR="006F046F" w:rsidRPr="006F046F">
        <w:rPr>
          <w:rFonts w:asciiTheme="minorHAnsi" w:hAnsiTheme="minorHAnsi" w:cstheme="minorHAnsi"/>
        </w:rPr>
        <w:t>-</w:t>
      </w:r>
      <w:r w:rsidRPr="006F046F">
        <w:rPr>
          <w:rFonts w:asciiTheme="minorHAnsi" w:hAnsiTheme="minorHAnsi" w:cstheme="minorHAnsi"/>
        </w:rPr>
        <w:t>paced marketing team and bring the joy of premium content (The Act, Killing Eve, Pennyworth, and more) to entertainment fans in European markets.</w:t>
      </w:r>
    </w:p>
    <w:p w14:paraId="203E2708" w14:textId="77777777" w:rsidR="00B4753B" w:rsidRPr="006B65F3" w:rsidRDefault="00B4753B" w:rsidP="006B65F3">
      <w:pPr>
        <w:pStyle w:val="BodyText"/>
        <w:spacing w:before="11"/>
        <w:ind w:left="0"/>
        <w:jc w:val="both"/>
        <w:rPr>
          <w:rFonts w:asciiTheme="minorHAnsi" w:hAnsiTheme="minorHAnsi" w:cstheme="minorHAnsi"/>
          <w:sz w:val="27"/>
        </w:rPr>
      </w:pPr>
    </w:p>
    <w:p w14:paraId="0B6C173B" w14:textId="38559D99" w:rsidR="00B4753B" w:rsidRPr="006B65F3" w:rsidRDefault="00B4753B" w:rsidP="006B65F3">
      <w:pPr>
        <w:pStyle w:val="Heading2"/>
        <w:jc w:val="both"/>
        <w:rPr>
          <w:rFonts w:asciiTheme="minorHAnsi" w:hAnsiTheme="minorHAnsi" w:cstheme="minorHAnsi"/>
        </w:rPr>
      </w:pPr>
      <w:r w:rsidRPr="006B65F3">
        <w:rPr>
          <w:rFonts w:asciiTheme="minorHAnsi" w:hAnsiTheme="minorHAnsi" w:cstheme="minorHAnsi"/>
        </w:rPr>
        <w:t>Key Responsibilities</w:t>
      </w:r>
      <w:r w:rsidR="006B65F3">
        <w:rPr>
          <w:rFonts w:asciiTheme="minorHAnsi" w:hAnsiTheme="minorHAnsi" w:cstheme="minorHAnsi"/>
        </w:rPr>
        <w:t xml:space="preserve"> include</w:t>
      </w:r>
      <w:r w:rsidRPr="006B65F3">
        <w:rPr>
          <w:rFonts w:asciiTheme="minorHAnsi" w:hAnsiTheme="minorHAnsi" w:cstheme="minorHAnsi"/>
        </w:rPr>
        <w:t>:</w:t>
      </w:r>
    </w:p>
    <w:p w14:paraId="4CC3E42F" w14:textId="478BD96A" w:rsidR="00B4753B" w:rsidRDefault="00B4753B" w:rsidP="006B65F3">
      <w:pPr>
        <w:pStyle w:val="ListParagraph"/>
        <w:widowControl w:val="0"/>
        <w:numPr>
          <w:ilvl w:val="0"/>
          <w:numId w:val="5"/>
        </w:numPr>
        <w:tabs>
          <w:tab w:val="left" w:pos="450"/>
          <w:tab w:val="left" w:pos="451"/>
        </w:tabs>
        <w:autoSpaceDE w:val="0"/>
        <w:autoSpaceDN w:val="0"/>
        <w:spacing w:before="54" w:line="288" w:lineRule="auto"/>
        <w:ind w:right="195"/>
        <w:contextualSpacing w:val="0"/>
        <w:jc w:val="both"/>
        <w:rPr>
          <w:rFonts w:asciiTheme="minorHAnsi" w:hAnsiTheme="minorHAnsi" w:cstheme="minorHAnsi"/>
        </w:rPr>
      </w:pPr>
      <w:r w:rsidRPr="006B65F3">
        <w:rPr>
          <w:rFonts w:asciiTheme="minorHAnsi" w:hAnsiTheme="minorHAnsi" w:cstheme="minorHAnsi"/>
        </w:rPr>
        <w:t xml:space="preserve">Leading marketing strategies and communications with distribution partners such </w:t>
      </w:r>
      <w:r w:rsidRPr="006B65F3">
        <w:rPr>
          <w:rFonts w:asciiTheme="minorHAnsi" w:hAnsiTheme="minorHAnsi" w:cstheme="minorHAnsi"/>
          <w:spacing w:val="-9"/>
        </w:rPr>
        <w:t xml:space="preserve">as </w:t>
      </w:r>
      <w:r w:rsidRPr="006B65F3">
        <w:rPr>
          <w:rFonts w:asciiTheme="minorHAnsi" w:hAnsiTheme="minorHAnsi" w:cstheme="minorHAnsi"/>
        </w:rPr>
        <w:t>Apple, Amazon, Vodafone, Virgin, Orange and others to ensure content marketing, merchandising and brand efforts are aligned.</w:t>
      </w:r>
    </w:p>
    <w:p w14:paraId="1215D04B" w14:textId="0910908E" w:rsidR="00B4753B" w:rsidRDefault="00B4753B" w:rsidP="006B65F3">
      <w:pPr>
        <w:pStyle w:val="ListParagraph"/>
        <w:widowControl w:val="0"/>
        <w:numPr>
          <w:ilvl w:val="0"/>
          <w:numId w:val="5"/>
        </w:numPr>
        <w:tabs>
          <w:tab w:val="left" w:pos="450"/>
          <w:tab w:val="left" w:pos="451"/>
        </w:tabs>
        <w:autoSpaceDE w:val="0"/>
        <w:autoSpaceDN w:val="0"/>
        <w:spacing w:line="288" w:lineRule="auto"/>
        <w:ind w:right="356"/>
        <w:contextualSpacing w:val="0"/>
        <w:jc w:val="both"/>
        <w:rPr>
          <w:rFonts w:asciiTheme="minorHAnsi" w:hAnsiTheme="minorHAnsi" w:cstheme="minorHAnsi"/>
        </w:rPr>
      </w:pPr>
      <w:r w:rsidRPr="006B65F3">
        <w:rPr>
          <w:rFonts w:asciiTheme="minorHAnsi" w:hAnsiTheme="minorHAnsi" w:cstheme="minorHAnsi"/>
        </w:rPr>
        <w:t xml:space="preserve">Delivering premium creative assets and presenting programming priorities and </w:t>
      </w:r>
      <w:r w:rsidRPr="006B65F3">
        <w:rPr>
          <w:rFonts w:asciiTheme="minorHAnsi" w:hAnsiTheme="minorHAnsi" w:cstheme="minorHAnsi"/>
          <w:spacing w:val="-6"/>
        </w:rPr>
        <w:t xml:space="preserve">key </w:t>
      </w:r>
      <w:r w:rsidRPr="006B65F3">
        <w:rPr>
          <w:rFonts w:asciiTheme="minorHAnsi" w:hAnsiTheme="minorHAnsi" w:cstheme="minorHAnsi"/>
        </w:rPr>
        <w:t>stunts/title promotions to partners in order to generate awareness of STARZPLAY content.</w:t>
      </w:r>
    </w:p>
    <w:p w14:paraId="69E49254" w14:textId="77777777" w:rsidR="00B4753B" w:rsidRPr="006B65F3" w:rsidRDefault="00B4753B" w:rsidP="006B65F3">
      <w:pPr>
        <w:pStyle w:val="ListParagraph"/>
        <w:widowControl w:val="0"/>
        <w:numPr>
          <w:ilvl w:val="0"/>
          <w:numId w:val="5"/>
        </w:numPr>
        <w:tabs>
          <w:tab w:val="left" w:pos="450"/>
          <w:tab w:val="left" w:pos="451"/>
        </w:tabs>
        <w:autoSpaceDE w:val="0"/>
        <w:autoSpaceDN w:val="0"/>
        <w:spacing w:line="288" w:lineRule="auto"/>
        <w:ind w:right="769"/>
        <w:contextualSpacing w:val="0"/>
        <w:jc w:val="both"/>
        <w:rPr>
          <w:rFonts w:asciiTheme="minorHAnsi" w:hAnsiTheme="minorHAnsi" w:cstheme="minorHAnsi"/>
        </w:rPr>
      </w:pPr>
      <w:r w:rsidRPr="006B65F3">
        <w:rPr>
          <w:rFonts w:asciiTheme="minorHAnsi" w:hAnsiTheme="minorHAnsi" w:cstheme="minorHAnsi"/>
        </w:rPr>
        <w:t xml:space="preserve">Oversee creative transcreation for show campaigns and support social </w:t>
      </w:r>
      <w:r w:rsidRPr="006B65F3">
        <w:rPr>
          <w:rFonts w:asciiTheme="minorHAnsi" w:hAnsiTheme="minorHAnsi" w:cstheme="minorHAnsi"/>
          <w:spacing w:val="-3"/>
        </w:rPr>
        <w:t xml:space="preserve">content </w:t>
      </w:r>
      <w:r w:rsidRPr="006B65F3">
        <w:rPr>
          <w:rFonts w:asciiTheme="minorHAnsi" w:hAnsiTheme="minorHAnsi" w:cstheme="minorHAnsi"/>
        </w:rPr>
        <w:t>strategy as needed for local partners.</w:t>
      </w:r>
    </w:p>
    <w:p w14:paraId="0EF06770" w14:textId="05077AC7" w:rsidR="00B4753B" w:rsidRPr="00040766" w:rsidRDefault="00B4753B" w:rsidP="006B65F3">
      <w:pPr>
        <w:pStyle w:val="ListParagraph"/>
        <w:widowControl w:val="0"/>
        <w:numPr>
          <w:ilvl w:val="0"/>
          <w:numId w:val="5"/>
        </w:numPr>
        <w:tabs>
          <w:tab w:val="left" w:pos="450"/>
          <w:tab w:val="left" w:pos="451"/>
        </w:tabs>
        <w:autoSpaceDE w:val="0"/>
        <w:autoSpaceDN w:val="0"/>
        <w:spacing w:line="273" w:lineRule="auto"/>
        <w:ind w:right="294"/>
        <w:contextualSpacing w:val="0"/>
        <w:jc w:val="both"/>
        <w:rPr>
          <w:rFonts w:asciiTheme="minorHAnsi" w:hAnsiTheme="minorHAnsi" w:cstheme="minorHAnsi"/>
        </w:rPr>
      </w:pPr>
      <w:r w:rsidRPr="006B65F3">
        <w:rPr>
          <w:rFonts w:asciiTheme="minorHAnsi" w:hAnsiTheme="minorHAnsi" w:cstheme="minorHAnsi"/>
        </w:rPr>
        <w:t>Lead local extensions of campaigns with partners (stunts, guerrilla, content, digital innovation) that increase the relevance of title promotion in our key European</w:t>
      </w:r>
      <w:r w:rsidRPr="006B65F3">
        <w:rPr>
          <w:rFonts w:asciiTheme="minorHAnsi" w:hAnsiTheme="minorHAnsi" w:cstheme="minorHAnsi"/>
          <w:spacing w:val="4"/>
        </w:rPr>
        <w:t xml:space="preserve"> </w:t>
      </w:r>
      <w:r w:rsidRPr="006B65F3">
        <w:rPr>
          <w:rFonts w:asciiTheme="minorHAnsi" w:hAnsiTheme="minorHAnsi" w:cstheme="minorHAnsi"/>
          <w:spacing w:val="-3"/>
        </w:rPr>
        <w:t>markets.</w:t>
      </w:r>
    </w:p>
    <w:p w14:paraId="0AFDDFDD" w14:textId="4881E445" w:rsidR="00040766" w:rsidRDefault="00040766" w:rsidP="00040766">
      <w:pPr>
        <w:pStyle w:val="ListParagraph"/>
        <w:widowControl w:val="0"/>
        <w:tabs>
          <w:tab w:val="left" w:pos="450"/>
          <w:tab w:val="left" w:pos="451"/>
        </w:tabs>
        <w:autoSpaceDE w:val="0"/>
        <w:autoSpaceDN w:val="0"/>
        <w:spacing w:line="273" w:lineRule="auto"/>
        <w:ind w:right="294"/>
        <w:contextualSpacing w:val="0"/>
        <w:jc w:val="both"/>
        <w:rPr>
          <w:rFonts w:asciiTheme="minorHAnsi" w:hAnsiTheme="minorHAnsi" w:cstheme="minorHAnsi"/>
          <w:spacing w:val="-3"/>
        </w:rPr>
      </w:pPr>
    </w:p>
    <w:p w14:paraId="3A1F13BE" w14:textId="77777777" w:rsidR="00040766" w:rsidRPr="006B65F3" w:rsidRDefault="00040766" w:rsidP="00040766">
      <w:pPr>
        <w:pStyle w:val="ListParagraph"/>
        <w:widowControl w:val="0"/>
        <w:tabs>
          <w:tab w:val="left" w:pos="450"/>
          <w:tab w:val="left" w:pos="451"/>
        </w:tabs>
        <w:autoSpaceDE w:val="0"/>
        <w:autoSpaceDN w:val="0"/>
        <w:spacing w:line="273" w:lineRule="auto"/>
        <w:ind w:right="294"/>
        <w:contextualSpacing w:val="0"/>
        <w:jc w:val="both"/>
        <w:rPr>
          <w:rFonts w:asciiTheme="minorHAnsi" w:hAnsiTheme="minorHAnsi" w:cstheme="minorHAnsi"/>
        </w:rPr>
      </w:pPr>
    </w:p>
    <w:p w14:paraId="64F193F2" w14:textId="1E97923E" w:rsidR="00B4753B" w:rsidRPr="006B65F3" w:rsidRDefault="00B4753B" w:rsidP="006B65F3">
      <w:pPr>
        <w:pStyle w:val="ListParagraph"/>
        <w:widowControl w:val="0"/>
        <w:numPr>
          <w:ilvl w:val="0"/>
          <w:numId w:val="5"/>
        </w:numPr>
        <w:tabs>
          <w:tab w:val="left" w:pos="450"/>
          <w:tab w:val="left" w:pos="451"/>
        </w:tabs>
        <w:autoSpaceDE w:val="0"/>
        <w:autoSpaceDN w:val="0"/>
        <w:spacing w:line="288" w:lineRule="auto"/>
        <w:ind w:right="315"/>
        <w:contextualSpacing w:val="0"/>
        <w:jc w:val="both"/>
        <w:rPr>
          <w:rFonts w:asciiTheme="minorHAnsi" w:hAnsiTheme="minorHAnsi" w:cstheme="minorHAnsi"/>
        </w:rPr>
      </w:pPr>
      <w:r w:rsidRPr="006B65F3">
        <w:rPr>
          <w:rFonts w:asciiTheme="minorHAnsi" w:hAnsiTheme="minorHAnsi" w:cstheme="minorHAnsi"/>
        </w:rPr>
        <w:t xml:space="preserve">Go-to-market presentations and market analysis, translating audience and </w:t>
      </w:r>
      <w:r w:rsidRPr="006B65F3">
        <w:rPr>
          <w:rFonts w:asciiTheme="minorHAnsi" w:hAnsiTheme="minorHAnsi" w:cstheme="minorHAnsi"/>
          <w:spacing w:val="-3"/>
        </w:rPr>
        <w:t xml:space="preserve">regional </w:t>
      </w:r>
      <w:r w:rsidRPr="006B65F3">
        <w:rPr>
          <w:rFonts w:asciiTheme="minorHAnsi" w:hAnsiTheme="minorHAnsi" w:cstheme="minorHAnsi"/>
        </w:rPr>
        <w:t>insights into valuable campaign and content recommendations and strategies.</w:t>
      </w:r>
    </w:p>
    <w:p w14:paraId="22C5A367" w14:textId="7CDCC731" w:rsidR="00B4753B" w:rsidRPr="006B65F3" w:rsidRDefault="00B4753B" w:rsidP="006B65F3">
      <w:pPr>
        <w:pStyle w:val="ListParagraph"/>
        <w:widowControl w:val="0"/>
        <w:numPr>
          <w:ilvl w:val="0"/>
          <w:numId w:val="5"/>
        </w:numPr>
        <w:tabs>
          <w:tab w:val="left" w:pos="385"/>
        </w:tabs>
        <w:autoSpaceDE w:val="0"/>
        <w:autoSpaceDN w:val="0"/>
        <w:spacing w:line="288" w:lineRule="auto"/>
        <w:ind w:right="837"/>
        <w:jc w:val="both"/>
        <w:rPr>
          <w:rFonts w:asciiTheme="minorHAnsi" w:hAnsiTheme="minorHAnsi" w:cstheme="minorHAnsi"/>
        </w:rPr>
      </w:pPr>
      <w:r w:rsidRPr="006B65F3">
        <w:rPr>
          <w:rFonts w:asciiTheme="minorHAnsi" w:hAnsiTheme="minorHAnsi" w:cstheme="minorHAnsi"/>
        </w:rPr>
        <w:t xml:space="preserve">Serve as primary local marketing contact for U.S.-based marketing teams </w:t>
      </w:r>
      <w:r w:rsidRPr="006B65F3">
        <w:rPr>
          <w:rFonts w:asciiTheme="minorHAnsi" w:hAnsiTheme="minorHAnsi" w:cstheme="minorHAnsi"/>
          <w:spacing w:val="-5"/>
        </w:rPr>
        <w:t xml:space="preserve">(PR, </w:t>
      </w:r>
      <w:r w:rsidRPr="006B65F3">
        <w:rPr>
          <w:rFonts w:asciiTheme="minorHAnsi" w:hAnsiTheme="minorHAnsi" w:cstheme="minorHAnsi"/>
        </w:rPr>
        <w:t xml:space="preserve">Brand, </w:t>
      </w:r>
      <w:r w:rsidR="006B65F3" w:rsidRPr="006B65F3">
        <w:rPr>
          <w:rFonts w:asciiTheme="minorHAnsi" w:hAnsiTheme="minorHAnsi" w:cstheme="minorHAnsi"/>
        </w:rPr>
        <w:t xml:space="preserve"> </w:t>
      </w:r>
      <w:r w:rsidRPr="006B65F3">
        <w:rPr>
          <w:rFonts w:asciiTheme="minorHAnsi" w:hAnsiTheme="minorHAnsi" w:cstheme="minorHAnsi"/>
        </w:rPr>
        <w:t>Social, Marketing Operations, etc.).</w:t>
      </w:r>
    </w:p>
    <w:p w14:paraId="0FA95841" w14:textId="77777777" w:rsidR="006B65F3" w:rsidRDefault="006B65F3" w:rsidP="006B65F3">
      <w:pPr>
        <w:pStyle w:val="Heading2"/>
        <w:jc w:val="both"/>
        <w:rPr>
          <w:rFonts w:asciiTheme="minorHAnsi" w:hAnsiTheme="minorHAnsi" w:cstheme="minorHAnsi"/>
        </w:rPr>
      </w:pPr>
    </w:p>
    <w:p w14:paraId="756A72B0" w14:textId="16EFE2AA" w:rsidR="00B4753B" w:rsidRDefault="00B4753B" w:rsidP="006B65F3">
      <w:pPr>
        <w:pStyle w:val="Heading2"/>
        <w:ind w:left="0"/>
        <w:jc w:val="both"/>
        <w:rPr>
          <w:rFonts w:asciiTheme="minorHAnsi" w:hAnsiTheme="minorHAnsi" w:cstheme="minorHAnsi"/>
        </w:rPr>
      </w:pPr>
      <w:r w:rsidRPr="006B65F3">
        <w:rPr>
          <w:rFonts w:asciiTheme="minorHAnsi" w:hAnsiTheme="minorHAnsi" w:cstheme="minorHAnsi"/>
        </w:rPr>
        <w:t>Experience &amp; Skills:</w:t>
      </w:r>
    </w:p>
    <w:p w14:paraId="60F38B01" w14:textId="76DAA480" w:rsidR="006B65F3" w:rsidRPr="006F046F" w:rsidRDefault="006B65F3" w:rsidP="006F046F">
      <w:pPr>
        <w:pStyle w:val="ListParagraph"/>
        <w:numPr>
          <w:ilvl w:val="0"/>
          <w:numId w:val="6"/>
        </w:numPr>
        <w:shd w:val="clear" w:color="auto" w:fill="FFFFFF"/>
        <w:spacing w:line="300" w:lineRule="atLeast"/>
        <w:jc w:val="both"/>
        <w:textAlignment w:val="baseline"/>
        <w:rPr>
          <w:rFonts w:asciiTheme="minorHAnsi" w:hAnsiTheme="minorHAnsi"/>
        </w:rPr>
      </w:pPr>
      <w:r w:rsidRPr="006F046F">
        <w:rPr>
          <w:rFonts w:asciiTheme="minorHAnsi" w:eastAsia="Times New Roman" w:hAnsiTheme="minorHAnsi"/>
        </w:rPr>
        <w:t>Bachelor’s degree in marketing or related field or relevant qualification and/or experience</w:t>
      </w:r>
      <w:r w:rsidR="006F046F">
        <w:rPr>
          <w:rFonts w:asciiTheme="minorHAnsi" w:eastAsia="Times New Roman" w:hAnsiTheme="minorHAnsi"/>
        </w:rPr>
        <w:t xml:space="preserve"> of working in multiple European markets. </w:t>
      </w:r>
    </w:p>
    <w:p w14:paraId="0FBEBE4E" w14:textId="77777777" w:rsidR="00B4753B" w:rsidRPr="006F046F" w:rsidRDefault="00B4753B" w:rsidP="006F046F">
      <w:pPr>
        <w:pStyle w:val="ListParagraph"/>
        <w:widowControl w:val="0"/>
        <w:numPr>
          <w:ilvl w:val="0"/>
          <w:numId w:val="6"/>
        </w:numPr>
        <w:tabs>
          <w:tab w:val="left" w:pos="385"/>
        </w:tabs>
        <w:autoSpaceDE w:val="0"/>
        <w:autoSpaceDN w:val="0"/>
        <w:spacing w:line="288" w:lineRule="auto"/>
        <w:ind w:right="249"/>
        <w:jc w:val="both"/>
        <w:rPr>
          <w:rFonts w:asciiTheme="minorHAnsi" w:hAnsiTheme="minorHAnsi" w:cstheme="minorHAnsi"/>
        </w:rPr>
      </w:pPr>
      <w:r w:rsidRPr="006F046F">
        <w:rPr>
          <w:rFonts w:asciiTheme="minorHAnsi" w:hAnsiTheme="minorHAnsi" w:cstheme="minorHAnsi"/>
        </w:rPr>
        <w:t>Digital first. Experienced in digital creative, display, rich media and mobile marketing best practices for consumer facing brands on the client or agency side.</w:t>
      </w:r>
    </w:p>
    <w:p w14:paraId="23976D43" w14:textId="6521FC29" w:rsidR="00B4753B" w:rsidRDefault="00B4753B" w:rsidP="006F046F">
      <w:pPr>
        <w:pStyle w:val="ListParagraph"/>
        <w:widowControl w:val="0"/>
        <w:numPr>
          <w:ilvl w:val="0"/>
          <w:numId w:val="6"/>
        </w:numPr>
        <w:tabs>
          <w:tab w:val="left" w:pos="318"/>
        </w:tabs>
        <w:autoSpaceDE w:val="0"/>
        <w:autoSpaceDN w:val="0"/>
        <w:spacing w:line="288" w:lineRule="auto"/>
        <w:ind w:right="226"/>
        <w:jc w:val="both"/>
        <w:rPr>
          <w:rFonts w:asciiTheme="minorHAnsi" w:hAnsiTheme="minorHAnsi" w:cstheme="minorHAnsi"/>
        </w:rPr>
      </w:pPr>
      <w:r w:rsidRPr="006F046F">
        <w:rPr>
          <w:rFonts w:asciiTheme="minorHAnsi" w:hAnsiTheme="minorHAnsi" w:cstheme="minorHAnsi"/>
        </w:rPr>
        <w:t xml:space="preserve">Have a track record of building world-class creative campaigns, content creation to fuel brand love or disruptive new product/services launches using multi-media efforts </w:t>
      </w:r>
      <w:r w:rsidRPr="006F046F">
        <w:rPr>
          <w:rFonts w:asciiTheme="minorHAnsi" w:hAnsiTheme="minorHAnsi" w:cstheme="minorHAnsi"/>
          <w:spacing w:val="-9"/>
        </w:rPr>
        <w:t xml:space="preserve">in </w:t>
      </w:r>
      <w:r w:rsidRPr="006F046F">
        <w:rPr>
          <w:rFonts w:asciiTheme="minorHAnsi" w:hAnsiTheme="minorHAnsi" w:cstheme="minorHAnsi"/>
        </w:rPr>
        <w:t>multiple European markets.</w:t>
      </w:r>
    </w:p>
    <w:p w14:paraId="680F8226" w14:textId="77777777" w:rsidR="006F046F" w:rsidRPr="006F046F" w:rsidRDefault="006F046F" w:rsidP="006F046F">
      <w:pPr>
        <w:pStyle w:val="ListParagraph"/>
        <w:numPr>
          <w:ilvl w:val="0"/>
          <w:numId w:val="6"/>
        </w:numPr>
        <w:jc w:val="both"/>
        <w:rPr>
          <w:rFonts w:asciiTheme="minorHAnsi" w:hAnsiTheme="minorHAnsi" w:cstheme="minorHAnsi"/>
        </w:rPr>
      </w:pPr>
      <w:r w:rsidRPr="006F046F">
        <w:rPr>
          <w:rFonts w:asciiTheme="minorHAnsi" w:hAnsiTheme="minorHAnsi" w:cstheme="minorHAnsi"/>
        </w:rPr>
        <w:t>Ability to demonstrate relevant experience managing B2B, internal, and/or customer relationships.</w:t>
      </w:r>
    </w:p>
    <w:p w14:paraId="67DD3485" w14:textId="77777777" w:rsidR="006F046F" w:rsidRPr="006F046F" w:rsidRDefault="006F046F" w:rsidP="006F046F">
      <w:pPr>
        <w:pStyle w:val="ListParagraph"/>
        <w:numPr>
          <w:ilvl w:val="0"/>
          <w:numId w:val="6"/>
        </w:numPr>
        <w:jc w:val="both"/>
        <w:rPr>
          <w:rFonts w:asciiTheme="minorHAnsi" w:eastAsia="Times New Roman" w:hAnsiTheme="minorHAnsi"/>
        </w:rPr>
      </w:pPr>
      <w:r w:rsidRPr="006F046F">
        <w:rPr>
          <w:rFonts w:asciiTheme="minorHAnsi" w:eastAsia="Times New Roman" w:hAnsiTheme="minorHAnsi"/>
        </w:rPr>
        <w:t>Concise and clear communication. We are looking for dual fluency in English and Spanish, French or German with excellent communication skills, who is also confident working with senior leadership teams.</w:t>
      </w:r>
    </w:p>
    <w:p w14:paraId="5BE3AE62" w14:textId="19F161CC" w:rsidR="006B65F3" w:rsidRPr="006F046F" w:rsidRDefault="006B65F3" w:rsidP="006F046F">
      <w:pPr>
        <w:pStyle w:val="ListParagraph"/>
        <w:numPr>
          <w:ilvl w:val="0"/>
          <w:numId w:val="6"/>
        </w:numPr>
        <w:shd w:val="clear" w:color="auto" w:fill="FFFFFF"/>
        <w:spacing w:line="300" w:lineRule="atLeast"/>
        <w:jc w:val="both"/>
        <w:textAlignment w:val="baseline"/>
        <w:rPr>
          <w:rFonts w:asciiTheme="minorHAnsi" w:eastAsia="Times New Roman" w:hAnsiTheme="minorHAnsi"/>
        </w:rPr>
      </w:pPr>
      <w:r w:rsidRPr="006F046F">
        <w:rPr>
          <w:rFonts w:asciiTheme="minorHAnsi" w:eastAsia="Times New Roman" w:hAnsiTheme="minorHAnsi"/>
        </w:rPr>
        <w:t>Extensive knowledge of digital creative, international campaigns and digital marketing best practices</w:t>
      </w:r>
      <w:r w:rsidR="006F046F">
        <w:rPr>
          <w:rFonts w:asciiTheme="minorHAnsi" w:eastAsia="Times New Roman" w:hAnsiTheme="minorHAnsi"/>
        </w:rPr>
        <w:t>.</w:t>
      </w:r>
    </w:p>
    <w:p w14:paraId="608E3E3E" w14:textId="110B53CF" w:rsidR="006F046F" w:rsidRPr="006F046F" w:rsidRDefault="006F046F" w:rsidP="006F046F">
      <w:pPr>
        <w:pStyle w:val="ListParagraph"/>
        <w:shd w:val="clear" w:color="auto" w:fill="FFFFFF"/>
        <w:spacing w:line="300" w:lineRule="atLeast"/>
        <w:jc w:val="both"/>
        <w:textAlignment w:val="baseline"/>
        <w:rPr>
          <w:rFonts w:asciiTheme="minorHAnsi" w:eastAsia="Times New Roman" w:hAnsiTheme="minorHAnsi"/>
        </w:rPr>
      </w:pPr>
      <w:r w:rsidRPr="006F046F">
        <w:rPr>
          <w:rFonts w:asciiTheme="minorHAnsi" w:eastAsia="Times New Roman" w:hAnsiTheme="minorHAnsi"/>
        </w:rPr>
        <w:t>Experience in marketing for entertainment, gaming or music streaming services a major plus.</w:t>
      </w:r>
    </w:p>
    <w:p w14:paraId="1D0F5CCC" w14:textId="5C419085" w:rsidR="006B65F3" w:rsidRPr="006F046F" w:rsidRDefault="006B65F3" w:rsidP="006F046F">
      <w:pPr>
        <w:pStyle w:val="ListParagraph"/>
        <w:numPr>
          <w:ilvl w:val="0"/>
          <w:numId w:val="6"/>
        </w:numPr>
        <w:shd w:val="clear" w:color="auto" w:fill="FFFFFF"/>
        <w:spacing w:line="300" w:lineRule="atLeast"/>
        <w:jc w:val="both"/>
        <w:textAlignment w:val="baseline"/>
        <w:rPr>
          <w:rFonts w:asciiTheme="minorHAnsi" w:eastAsia="Times New Roman" w:hAnsiTheme="minorHAnsi"/>
        </w:rPr>
      </w:pPr>
      <w:r w:rsidRPr="006F046F">
        <w:rPr>
          <w:rFonts w:asciiTheme="minorHAnsi" w:eastAsia="Times New Roman" w:hAnsiTheme="minorHAnsi"/>
        </w:rPr>
        <w:t>Ability to demonstrate relevant experience managing relationships and customer relationships</w:t>
      </w:r>
      <w:r w:rsidR="006F046F">
        <w:rPr>
          <w:rFonts w:asciiTheme="minorHAnsi" w:eastAsia="Times New Roman" w:hAnsiTheme="minorHAnsi"/>
        </w:rPr>
        <w:t>.</w:t>
      </w:r>
    </w:p>
    <w:p w14:paraId="7167CAAF" w14:textId="77777777" w:rsidR="006B65F3" w:rsidRPr="006F046F" w:rsidRDefault="006B65F3" w:rsidP="006F046F">
      <w:pPr>
        <w:pStyle w:val="ListParagraph"/>
        <w:numPr>
          <w:ilvl w:val="0"/>
          <w:numId w:val="6"/>
        </w:numPr>
        <w:jc w:val="both"/>
        <w:rPr>
          <w:rFonts w:asciiTheme="minorHAnsi" w:eastAsia="Times New Roman" w:hAnsiTheme="minorHAnsi"/>
        </w:rPr>
      </w:pPr>
      <w:r w:rsidRPr="006F046F">
        <w:rPr>
          <w:rFonts w:asciiTheme="minorHAnsi" w:eastAsia="Times New Roman" w:hAnsiTheme="minorHAnsi"/>
        </w:rPr>
        <w:t>Familiarity with 3rd party ad serving platforms, rich media and paid social for desktop and mobile platforms</w:t>
      </w:r>
    </w:p>
    <w:p w14:paraId="0DBAD591" w14:textId="77777777" w:rsidR="006B65F3" w:rsidRDefault="006B65F3" w:rsidP="006F046F">
      <w:pPr>
        <w:pStyle w:val="ListParagraph"/>
        <w:widowControl w:val="0"/>
        <w:tabs>
          <w:tab w:val="left" w:pos="318"/>
        </w:tabs>
        <w:autoSpaceDE w:val="0"/>
        <w:autoSpaceDN w:val="0"/>
        <w:spacing w:line="288" w:lineRule="auto"/>
        <w:ind w:left="100" w:right="226"/>
        <w:contextualSpacing w:val="0"/>
        <w:jc w:val="both"/>
        <w:rPr>
          <w:rFonts w:asciiTheme="minorHAnsi" w:hAnsiTheme="minorHAnsi" w:cstheme="minorHAnsi"/>
        </w:rPr>
      </w:pPr>
    </w:p>
    <w:p w14:paraId="79AFE958" w14:textId="77777777" w:rsidR="006F046F" w:rsidRDefault="006F046F" w:rsidP="006F046F">
      <w:pPr>
        <w:spacing w:line="288" w:lineRule="auto"/>
        <w:jc w:val="both"/>
        <w:rPr>
          <w:rFonts w:asciiTheme="minorHAnsi" w:hAnsiTheme="minorHAnsi" w:cstheme="minorHAnsi"/>
        </w:rPr>
      </w:pPr>
    </w:p>
    <w:p w14:paraId="6C97DCE3" w14:textId="77777777" w:rsidR="006F046F" w:rsidRPr="006B65F3" w:rsidRDefault="006F046F" w:rsidP="006F046F">
      <w:pPr>
        <w:spacing w:line="288" w:lineRule="auto"/>
        <w:jc w:val="both"/>
        <w:rPr>
          <w:rFonts w:asciiTheme="minorHAnsi" w:hAnsiTheme="minorHAnsi" w:cstheme="minorHAnsi"/>
          <w:b/>
          <w:bCs/>
          <w:lang w:val="en-GB"/>
        </w:rPr>
      </w:pPr>
      <w:r w:rsidRPr="006B65F3">
        <w:rPr>
          <w:rFonts w:asciiTheme="minorHAnsi" w:hAnsiTheme="minorHAnsi" w:cstheme="minorHAnsi"/>
          <w:b/>
          <w:bCs/>
          <w:lang w:val="en-GB"/>
        </w:rPr>
        <w:t>Our objective is to source candidates who demonstrate our global values:</w:t>
      </w:r>
    </w:p>
    <w:p w14:paraId="1901DD7D"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Resourcefulness</w:t>
      </w:r>
      <w:r w:rsidRPr="006B65F3">
        <w:rPr>
          <w:rFonts w:asciiTheme="minorHAnsi" w:hAnsiTheme="minorHAnsi" w:cstheme="minorHAnsi"/>
          <w:bCs/>
          <w:lang w:val="en-GB"/>
        </w:rPr>
        <w:t xml:space="preserve"> – We redefine what is possible.</w:t>
      </w:r>
    </w:p>
    <w:p w14:paraId="779AC2F9"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Innovation</w:t>
      </w:r>
      <w:r w:rsidRPr="006B65F3">
        <w:rPr>
          <w:rFonts w:asciiTheme="minorHAnsi" w:hAnsiTheme="minorHAnsi" w:cstheme="minorHAnsi"/>
          <w:bCs/>
          <w:lang w:val="en-GB"/>
        </w:rPr>
        <w:t xml:space="preserve"> – We challenge the status quo in order to foster bold thinking and outcomes.</w:t>
      </w:r>
    </w:p>
    <w:p w14:paraId="0736BE00"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Collaboration</w:t>
      </w:r>
      <w:r w:rsidRPr="006B65F3">
        <w:rPr>
          <w:rFonts w:asciiTheme="minorHAnsi" w:hAnsiTheme="minorHAnsi" w:cstheme="minorHAnsi"/>
          <w:bCs/>
          <w:lang w:val="en-GB"/>
        </w:rPr>
        <w:t xml:space="preserve"> – We connect people and ideas to ensure all voices are heard.</w:t>
      </w:r>
    </w:p>
    <w:p w14:paraId="5A23BD12"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Inclusiveness</w:t>
      </w:r>
      <w:r w:rsidRPr="006B65F3">
        <w:rPr>
          <w:rFonts w:asciiTheme="minorHAnsi" w:hAnsiTheme="minorHAnsi" w:cstheme="minorHAnsi"/>
          <w:bCs/>
          <w:lang w:val="en-GB"/>
        </w:rPr>
        <w:t xml:space="preserve"> – We pursue and embrace diverse talent and perspectives.</w:t>
      </w:r>
    </w:p>
    <w:p w14:paraId="281948C9"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Empowerment</w:t>
      </w:r>
      <w:r w:rsidRPr="006B65F3">
        <w:rPr>
          <w:rFonts w:asciiTheme="minorHAnsi" w:hAnsiTheme="minorHAnsi" w:cstheme="minorHAnsi"/>
          <w:bCs/>
          <w:lang w:val="en-GB"/>
        </w:rPr>
        <w:t xml:space="preserve"> – We equip and entrust our people to cultivate growth and advance our mission.</w:t>
      </w:r>
    </w:p>
    <w:p w14:paraId="6D0A1A6A"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Integrity</w:t>
      </w:r>
      <w:r w:rsidRPr="006B65F3">
        <w:rPr>
          <w:rFonts w:asciiTheme="minorHAnsi" w:hAnsiTheme="minorHAnsi" w:cstheme="minorHAnsi"/>
          <w:bCs/>
          <w:lang w:val="en-GB"/>
        </w:rPr>
        <w:t xml:space="preserve"> – We respect all individuals and honour our commitments to one another.</w:t>
      </w:r>
    </w:p>
    <w:p w14:paraId="753DC996" w14:textId="77777777" w:rsidR="00B4753B" w:rsidRDefault="00B4753B" w:rsidP="006B65F3">
      <w:pPr>
        <w:pStyle w:val="BodyText"/>
        <w:spacing w:before="6"/>
        <w:ind w:left="0"/>
        <w:jc w:val="both"/>
        <w:rPr>
          <w:sz w:val="27"/>
        </w:rPr>
      </w:pPr>
    </w:p>
    <w:sectPr w:rsidR="00B4753B" w:rsidSect="007D06D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F229" w14:textId="77777777" w:rsidR="00F02BF3" w:rsidRDefault="00F02BF3" w:rsidP="00822A65">
      <w:r>
        <w:separator/>
      </w:r>
    </w:p>
  </w:endnote>
  <w:endnote w:type="continuationSeparator" w:id="0">
    <w:p w14:paraId="1D2393DE" w14:textId="77777777" w:rsidR="00F02BF3" w:rsidRDefault="00F02BF3" w:rsidP="008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D5F3" w14:textId="77777777" w:rsidR="00F02BF3" w:rsidRDefault="00F02BF3" w:rsidP="00822A65">
      <w:r>
        <w:separator/>
      </w:r>
    </w:p>
  </w:footnote>
  <w:footnote w:type="continuationSeparator" w:id="0">
    <w:p w14:paraId="3EFB394B" w14:textId="77777777" w:rsidR="00F02BF3" w:rsidRDefault="00F02BF3" w:rsidP="0082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0AEC" w14:textId="4521A502" w:rsidR="00822A65" w:rsidRDefault="007C11F1" w:rsidP="007C11F1">
    <w:pPr>
      <w:pStyle w:val="Header"/>
      <w:jc w:val="right"/>
    </w:pPr>
    <w:r>
      <w:rPr>
        <w:noProof/>
      </w:rPr>
      <w:drawing>
        <wp:inline distT="0" distB="0" distL="0" distR="0" wp14:anchorId="43445EBE" wp14:editId="654C8F48">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A12"/>
    <w:multiLevelType w:val="hybridMultilevel"/>
    <w:tmpl w:val="016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52FD2"/>
    <w:multiLevelType w:val="hybridMultilevel"/>
    <w:tmpl w:val="8174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00A9"/>
    <w:multiLevelType w:val="hybridMultilevel"/>
    <w:tmpl w:val="0B701636"/>
    <w:lvl w:ilvl="0" w:tplc="8BA6C5FC">
      <w:numFmt w:val="bullet"/>
      <w:lvlText w:val="•"/>
      <w:lvlJc w:val="left"/>
      <w:pPr>
        <w:ind w:left="351" w:hanging="351"/>
      </w:pPr>
      <w:rPr>
        <w:rFonts w:ascii="Arial" w:eastAsia="Arial" w:hAnsi="Arial" w:cs="Arial" w:hint="default"/>
        <w:spacing w:val="-9"/>
        <w:w w:val="100"/>
        <w:sz w:val="24"/>
        <w:szCs w:val="24"/>
      </w:rPr>
    </w:lvl>
    <w:lvl w:ilvl="1" w:tplc="CA908038">
      <w:numFmt w:val="bullet"/>
      <w:lvlText w:val="•"/>
      <w:lvlJc w:val="left"/>
      <w:pPr>
        <w:ind w:left="1046" w:hanging="351"/>
      </w:pPr>
      <w:rPr>
        <w:rFonts w:hint="default"/>
      </w:rPr>
    </w:lvl>
    <w:lvl w:ilvl="2" w:tplc="792E47D0">
      <w:numFmt w:val="bullet"/>
      <w:lvlText w:val="•"/>
      <w:lvlJc w:val="left"/>
      <w:pPr>
        <w:ind w:left="1992" w:hanging="351"/>
      </w:pPr>
      <w:rPr>
        <w:rFonts w:hint="default"/>
      </w:rPr>
    </w:lvl>
    <w:lvl w:ilvl="3" w:tplc="578AA2D2">
      <w:numFmt w:val="bullet"/>
      <w:lvlText w:val="•"/>
      <w:lvlJc w:val="left"/>
      <w:pPr>
        <w:ind w:left="2938" w:hanging="351"/>
      </w:pPr>
      <w:rPr>
        <w:rFonts w:hint="default"/>
      </w:rPr>
    </w:lvl>
    <w:lvl w:ilvl="4" w:tplc="CF58146E">
      <w:numFmt w:val="bullet"/>
      <w:lvlText w:val="•"/>
      <w:lvlJc w:val="left"/>
      <w:pPr>
        <w:ind w:left="3884" w:hanging="351"/>
      </w:pPr>
      <w:rPr>
        <w:rFonts w:hint="default"/>
      </w:rPr>
    </w:lvl>
    <w:lvl w:ilvl="5" w:tplc="1A603776">
      <w:numFmt w:val="bullet"/>
      <w:lvlText w:val="•"/>
      <w:lvlJc w:val="left"/>
      <w:pPr>
        <w:ind w:left="4830" w:hanging="351"/>
      </w:pPr>
      <w:rPr>
        <w:rFonts w:hint="default"/>
      </w:rPr>
    </w:lvl>
    <w:lvl w:ilvl="6" w:tplc="315AC9CE">
      <w:numFmt w:val="bullet"/>
      <w:lvlText w:val="•"/>
      <w:lvlJc w:val="left"/>
      <w:pPr>
        <w:ind w:left="5776" w:hanging="351"/>
      </w:pPr>
      <w:rPr>
        <w:rFonts w:hint="default"/>
      </w:rPr>
    </w:lvl>
    <w:lvl w:ilvl="7" w:tplc="5D6EA0B8">
      <w:numFmt w:val="bullet"/>
      <w:lvlText w:val="•"/>
      <w:lvlJc w:val="left"/>
      <w:pPr>
        <w:ind w:left="6722" w:hanging="351"/>
      </w:pPr>
      <w:rPr>
        <w:rFonts w:hint="default"/>
      </w:rPr>
    </w:lvl>
    <w:lvl w:ilvl="8" w:tplc="4A2846DA">
      <w:numFmt w:val="bullet"/>
      <w:lvlText w:val="•"/>
      <w:lvlJc w:val="left"/>
      <w:pPr>
        <w:ind w:left="7668" w:hanging="351"/>
      </w:pPr>
      <w:rPr>
        <w:rFonts w:hint="default"/>
      </w:rPr>
    </w:lvl>
  </w:abstractNum>
  <w:abstractNum w:abstractNumId="4" w15:restartNumberingAfterBreak="0">
    <w:nsid w:val="60172162"/>
    <w:multiLevelType w:val="hybridMultilevel"/>
    <w:tmpl w:val="463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19"/>
    <w:rsid w:val="0002292D"/>
    <w:rsid w:val="00040766"/>
    <w:rsid w:val="00043B7D"/>
    <w:rsid w:val="00081D2A"/>
    <w:rsid w:val="000E09C9"/>
    <w:rsid w:val="00107D8C"/>
    <w:rsid w:val="00123E23"/>
    <w:rsid w:val="00226BB9"/>
    <w:rsid w:val="00296214"/>
    <w:rsid w:val="003513BE"/>
    <w:rsid w:val="003F3C30"/>
    <w:rsid w:val="00400734"/>
    <w:rsid w:val="00437C8B"/>
    <w:rsid w:val="004C39AF"/>
    <w:rsid w:val="006B65F3"/>
    <w:rsid w:val="006E1477"/>
    <w:rsid w:val="006F046F"/>
    <w:rsid w:val="00752B6B"/>
    <w:rsid w:val="007C11F1"/>
    <w:rsid w:val="007D06D8"/>
    <w:rsid w:val="00822A65"/>
    <w:rsid w:val="00836C26"/>
    <w:rsid w:val="0085127E"/>
    <w:rsid w:val="00880301"/>
    <w:rsid w:val="00886D30"/>
    <w:rsid w:val="008B6A35"/>
    <w:rsid w:val="00994273"/>
    <w:rsid w:val="00AF063E"/>
    <w:rsid w:val="00B4753B"/>
    <w:rsid w:val="00D0034B"/>
    <w:rsid w:val="00D06719"/>
    <w:rsid w:val="00D56F5D"/>
    <w:rsid w:val="00D871BE"/>
    <w:rsid w:val="00DA228E"/>
    <w:rsid w:val="00EC01C2"/>
    <w:rsid w:val="00F0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719"/>
    <w:rPr>
      <w:rFonts w:ascii="Times New Roman" w:hAnsi="Times New Roman" w:cs="Times New Roman"/>
    </w:rPr>
  </w:style>
  <w:style w:type="paragraph" w:styleId="Heading1">
    <w:name w:val="heading 1"/>
    <w:basedOn w:val="Normal"/>
    <w:link w:val="Heading1Char"/>
    <w:uiPriority w:val="9"/>
    <w:qFormat/>
    <w:rsid w:val="00B4753B"/>
    <w:pPr>
      <w:widowControl w:val="0"/>
      <w:autoSpaceDE w:val="0"/>
      <w:autoSpaceDN w:val="0"/>
      <w:spacing w:before="67"/>
      <w:ind w:left="100"/>
      <w:outlineLvl w:val="0"/>
    </w:pPr>
    <w:rPr>
      <w:rFonts w:ascii="Arial" w:eastAsia="Arial" w:hAnsi="Arial" w:cs="Arial"/>
      <w:b/>
      <w:bCs/>
      <w:sz w:val="36"/>
      <w:szCs w:val="36"/>
    </w:rPr>
  </w:style>
  <w:style w:type="paragraph" w:styleId="Heading2">
    <w:name w:val="heading 2"/>
    <w:basedOn w:val="Normal"/>
    <w:link w:val="Heading2Char"/>
    <w:uiPriority w:val="9"/>
    <w:unhideWhenUsed/>
    <w:qFormat/>
    <w:rsid w:val="00B4753B"/>
    <w:pPr>
      <w:widowControl w:val="0"/>
      <w:autoSpaceDE w:val="0"/>
      <w:autoSpaceDN w:val="0"/>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Header">
    <w:name w:val="header"/>
    <w:basedOn w:val="Normal"/>
    <w:link w:val="HeaderChar"/>
    <w:uiPriority w:val="99"/>
    <w:unhideWhenUsed/>
    <w:rsid w:val="00822A65"/>
    <w:pPr>
      <w:tabs>
        <w:tab w:val="center" w:pos="4513"/>
        <w:tab w:val="right" w:pos="9026"/>
      </w:tabs>
    </w:pPr>
  </w:style>
  <w:style w:type="character" w:customStyle="1" w:styleId="HeaderChar">
    <w:name w:val="Header Char"/>
    <w:basedOn w:val="DefaultParagraphFont"/>
    <w:link w:val="Header"/>
    <w:uiPriority w:val="99"/>
    <w:rsid w:val="00822A65"/>
    <w:rPr>
      <w:rFonts w:ascii="Times New Roman" w:hAnsi="Times New Roman" w:cs="Times New Roman"/>
    </w:rPr>
  </w:style>
  <w:style w:type="paragraph" w:styleId="Footer">
    <w:name w:val="footer"/>
    <w:basedOn w:val="Normal"/>
    <w:link w:val="FooterChar"/>
    <w:uiPriority w:val="99"/>
    <w:unhideWhenUsed/>
    <w:rsid w:val="00822A65"/>
    <w:pPr>
      <w:tabs>
        <w:tab w:val="center" w:pos="4513"/>
        <w:tab w:val="right" w:pos="9026"/>
      </w:tabs>
    </w:pPr>
  </w:style>
  <w:style w:type="character" w:customStyle="1" w:styleId="FooterChar">
    <w:name w:val="Footer Char"/>
    <w:basedOn w:val="DefaultParagraphFont"/>
    <w:link w:val="Footer"/>
    <w:uiPriority w:val="99"/>
    <w:rsid w:val="00822A65"/>
    <w:rPr>
      <w:rFonts w:ascii="Times New Roman" w:hAnsi="Times New Roman" w:cs="Times New Roman"/>
    </w:rPr>
  </w:style>
  <w:style w:type="paragraph" w:styleId="BalloonText">
    <w:name w:val="Balloon Text"/>
    <w:basedOn w:val="Normal"/>
    <w:link w:val="BalloonTextChar"/>
    <w:uiPriority w:val="99"/>
    <w:semiHidden/>
    <w:unhideWhenUsed/>
    <w:rsid w:val="007C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F1"/>
    <w:rPr>
      <w:rFonts w:ascii="Segoe UI" w:hAnsi="Segoe UI" w:cs="Segoe UI"/>
      <w:sz w:val="18"/>
      <w:szCs w:val="18"/>
    </w:rPr>
  </w:style>
  <w:style w:type="character" w:customStyle="1" w:styleId="Heading1Char">
    <w:name w:val="Heading 1 Char"/>
    <w:basedOn w:val="DefaultParagraphFont"/>
    <w:link w:val="Heading1"/>
    <w:uiPriority w:val="9"/>
    <w:rsid w:val="00B4753B"/>
    <w:rPr>
      <w:rFonts w:ascii="Arial" w:eastAsia="Arial" w:hAnsi="Arial" w:cs="Arial"/>
      <w:b/>
      <w:bCs/>
      <w:sz w:val="36"/>
      <w:szCs w:val="36"/>
    </w:rPr>
  </w:style>
  <w:style w:type="character" w:customStyle="1" w:styleId="Heading2Char">
    <w:name w:val="Heading 2 Char"/>
    <w:basedOn w:val="DefaultParagraphFont"/>
    <w:link w:val="Heading2"/>
    <w:uiPriority w:val="9"/>
    <w:rsid w:val="00B4753B"/>
    <w:rPr>
      <w:rFonts w:ascii="Arial" w:eastAsia="Arial" w:hAnsi="Arial" w:cs="Arial"/>
      <w:b/>
      <w:bCs/>
    </w:rPr>
  </w:style>
  <w:style w:type="paragraph" w:styleId="BodyText">
    <w:name w:val="Body Text"/>
    <w:basedOn w:val="Normal"/>
    <w:link w:val="BodyTextChar"/>
    <w:uiPriority w:val="1"/>
    <w:qFormat/>
    <w:rsid w:val="00B4753B"/>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B475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Millie Trussler</cp:lastModifiedBy>
  <cp:revision>2</cp:revision>
  <dcterms:created xsi:type="dcterms:W3CDTF">2020-01-29T09:47:00Z</dcterms:created>
  <dcterms:modified xsi:type="dcterms:W3CDTF">2020-01-29T09:47:00Z</dcterms:modified>
</cp:coreProperties>
</file>