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7FCB" w14:textId="22E06ADA" w:rsidR="00B760C4" w:rsidRDefault="00487452" w:rsidP="000E0A3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Theme="minorEastAsia" w:cs="Arial"/>
          <w:b/>
          <w:bCs/>
          <w:lang w:eastAsia="en-GB"/>
        </w:rPr>
      </w:pPr>
      <w:r>
        <w:rPr>
          <w:rFonts w:eastAsiaTheme="minorEastAsia" w:cs="Arial"/>
          <w:b/>
          <w:bCs/>
          <w:lang w:eastAsia="en-GB"/>
        </w:rPr>
        <w:t xml:space="preserve">Job Title: </w:t>
      </w:r>
      <w:r>
        <w:rPr>
          <w:rFonts w:eastAsiaTheme="minorEastAsia" w:cs="Arial"/>
          <w:b/>
          <w:bCs/>
          <w:lang w:eastAsia="en-GB"/>
        </w:rPr>
        <w:tab/>
      </w:r>
      <w:r w:rsidR="002C42C4">
        <w:rPr>
          <w:rFonts w:eastAsiaTheme="minorEastAsia" w:cs="Arial"/>
          <w:b/>
          <w:bCs/>
          <w:lang w:eastAsia="en-GB"/>
        </w:rPr>
        <w:t>Legal Counsel</w:t>
      </w:r>
      <w:r w:rsidRPr="00EE02FB">
        <w:rPr>
          <w:rFonts w:eastAsiaTheme="minorEastAsia" w:cs="Arial"/>
          <w:b/>
          <w:bCs/>
          <w:lang w:eastAsia="en-GB"/>
        </w:rPr>
        <w:t xml:space="preserve"> </w:t>
      </w:r>
    </w:p>
    <w:p w14:paraId="38D8D22B" w14:textId="77777777" w:rsidR="0016234F" w:rsidRPr="00EE02FB" w:rsidRDefault="006F18DB" w:rsidP="004165B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lang w:eastAsia="en-GB"/>
        </w:rPr>
      </w:pPr>
      <w:r w:rsidRPr="00EE02FB">
        <w:rPr>
          <w:rFonts w:eastAsiaTheme="minorEastAsia" w:cs="Arial"/>
          <w:b/>
          <w:bCs/>
          <w:lang w:eastAsia="en-GB"/>
        </w:rPr>
        <w:t>Department:</w:t>
      </w:r>
      <w:r w:rsidRPr="00EE02FB">
        <w:rPr>
          <w:rFonts w:eastAsiaTheme="minorEastAsia" w:cs="Arial"/>
          <w:b/>
          <w:bCs/>
          <w:lang w:eastAsia="en-GB"/>
        </w:rPr>
        <w:tab/>
      </w:r>
      <w:r w:rsidRPr="00EE02FB">
        <w:rPr>
          <w:rFonts w:eastAsiaTheme="minorEastAsia" w:cs="Arial"/>
          <w:b/>
          <w:bCs/>
          <w:lang w:eastAsia="en-GB"/>
        </w:rPr>
        <w:tab/>
      </w:r>
      <w:r w:rsidR="00665F53" w:rsidRPr="00EE02FB">
        <w:rPr>
          <w:rFonts w:eastAsiaTheme="minorEastAsia" w:cs="Arial"/>
          <w:b/>
          <w:bCs/>
          <w:lang w:eastAsia="en-GB"/>
        </w:rPr>
        <w:t>Business and Legal Affairs</w:t>
      </w:r>
      <w:r w:rsidR="007F3445" w:rsidRPr="00EE02FB">
        <w:rPr>
          <w:rFonts w:eastAsiaTheme="minorEastAsia" w:cs="Arial"/>
          <w:b/>
          <w:bCs/>
          <w:lang w:eastAsia="en-GB"/>
        </w:rPr>
        <w:t xml:space="preserve"> </w:t>
      </w:r>
    </w:p>
    <w:p w14:paraId="7103989B" w14:textId="2369B620" w:rsidR="0016234F" w:rsidRPr="00EE02FB" w:rsidRDefault="0016234F" w:rsidP="004165B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lang w:eastAsia="en-GB"/>
        </w:rPr>
      </w:pPr>
      <w:r w:rsidRPr="00EE02FB">
        <w:rPr>
          <w:rFonts w:eastAsiaTheme="minorEastAsia" w:cs="Arial"/>
          <w:b/>
          <w:bCs/>
          <w:lang w:eastAsia="en-GB"/>
        </w:rPr>
        <w:t xml:space="preserve">Reports To: </w:t>
      </w:r>
      <w:r w:rsidRPr="00EE02FB">
        <w:rPr>
          <w:rFonts w:eastAsiaTheme="minorEastAsia" w:cs="Arial"/>
          <w:b/>
          <w:bCs/>
          <w:lang w:eastAsia="en-GB"/>
        </w:rPr>
        <w:tab/>
      </w:r>
      <w:r w:rsidRPr="00EE02FB">
        <w:rPr>
          <w:rFonts w:eastAsiaTheme="minorEastAsia" w:cs="Arial"/>
          <w:b/>
          <w:bCs/>
          <w:lang w:eastAsia="en-GB"/>
        </w:rPr>
        <w:tab/>
      </w:r>
      <w:r w:rsidR="00215B9B">
        <w:rPr>
          <w:rFonts w:eastAsiaTheme="minorEastAsia" w:cs="Arial"/>
          <w:b/>
          <w:bCs/>
          <w:lang w:eastAsia="en-GB"/>
        </w:rPr>
        <w:t>Senior</w:t>
      </w:r>
      <w:r w:rsidR="00DE685A" w:rsidRPr="00EE02FB">
        <w:rPr>
          <w:rFonts w:eastAsiaTheme="minorEastAsia" w:cs="Arial"/>
          <w:b/>
          <w:bCs/>
          <w:lang w:eastAsia="en-GB"/>
        </w:rPr>
        <w:t xml:space="preserve"> Vice President, Business </w:t>
      </w:r>
      <w:r w:rsidR="00665F53" w:rsidRPr="00EE02FB">
        <w:rPr>
          <w:rFonts w:eastAsiaTheme="minorEastAsia" w:cs="Arial"/>
          <w:b/>
          <w:bCs/>
          <w:lang w:eastAsia="en-GB"/>
        </w:rPr>
        <w:t>and</w:t>
      </w:r>
      <w:r w:rsidR="00DE685A" w:rsidRPr="00EE02FB">
        <w:rPr>
          <w:rFonts w:eastAsiaTheme="minorEastAsia" w:cs="Arial"/>
          <w:b/>
          <w:bCs/>
          <w:lang w:eastAsia="en-GB"/>
        </w:rPr>
        <w:t xml:space="preserve"> Legal Affairs</w:t>
      </w:r>
    </w:p>
    <w:p w14:paraId="32025C1C" w14:textId="77777777" w:rsidR="0016234F" w:rsidRPr="00EE02FB" w:rsidRDefault="0016234F" w:rsidP="004165B7">
      <w:pPr>
        <w:jc w:val="both"/>
        <w:rPr>
          <w:rFonts w:eastAsiaTheme="minorEastAsia" w:cs="Arial"/>
          <w:b/>
          <w:bCs/>
          <w:lang w:eastAsia="en-GB"/>
        </w:rPr>
      </w:pPr>
      <w:r w:rsidRPr="00EE02FB">
        <w:rPr>
          <w:rFonts w:eastAsiaTheme="minorEastAsia" w:cs="Arial"/>
          <w:b/>
          <w:bCs/>
          <w:lang w:eastAsia="en-GB"/>
        </w:rPr>
        <w:t xml:space="preserve">Location: </w:t>
      </w:r>
      <w:r w:rsidRPr="00EE02FB">
        <w:rPr>
          <w:rFonts w:eastAsiaTheme="minorEastAsia" w:cs="Arial"/>
          <w:b/>
          <w:bCs/>
          <w:lang w:eastAsia="en-GB"/>
        </w:rPr>
        <w:tab/>
      </w:r>
      <w:r w:rsidRPr="00EE02FB">
        <w:rPr>
          <w:rFonts w:eastAsiaTheme="minorEastAsia" w:cs="Arial"/>
          <w:b/>
          <w:bCs/>
          <w:lang w:eastAsia="en-GB"/>
        </w:rPr>
        <w:tab/>
        <w:t>London, UK</w:t>
      </w:r>
    </w:p>
    <w:p w14:paraId="1F9463EF" w14:textId="297CA1F9" w:rsidR="00DE685A" w:rsidRPr="00EE02FB" w:rsidRDefault="00DE685A" w:rsidP="00DE685A">
      <w:pPr>
        <w:jc w:val="both"/>
        <w:rPr>
          <w:rFonts w:cs="Arial"/>
        </w:rPr>
      </w:pPr>
      <w:r w:rsidRPr="00EE02FB">
        <w:rPr>
          <w:rFonts w:cs="Arial"/>
        </w:rPr>
        <w:t>A leading global entertainment company with a strong and diversified presence in motion picture production</w:t>
      </w:r>
      <w:r w:rsidR="00F92618">
        <w:rPr>
          <w:rFonts w:cs="Arial"/>
        </w:rPr>
        <w:t>,</w:t>
      </w:r>
      <w:r w:rsidRPr="00EE02FB">
        <w:rPr>
          <w:rFonts w:cs="Arial"/>
        </w:rPr>
        <w:t xml:space="preserve"> </w:t>
      </w:r>
      <w:r w:rsidR="00215B9B">
        <w:rPr>
          <w:rFonts w:cs="Arial"/>
        </w:rPr>
        <w:t>acquisition</w:t>
      </w:r>
      <w:r w:rsidR="00215B9B" w:rsidRPr="00EE02FB">
        <w:rPr>
          <w:rFonts w:cs="Arial"/>
        </w:rPr>
        <w:t xml:space="preserve"> </w:t>
      </w:r>
      <w:r w:rsidRPr="00EE02FB">
        <w:rPr>
          <w:rFonts w:cs="Arial"/>
        </w:rPr>
        <w:t xml:space="preserve">and distribution, television programming, home entertainment, family entertainment, digital distribution, new channel platforms and international distribution and sales. </w:t>
      </w:r>
    </w:p>
    <w:p w14:paraId="1ACA7F6C" w14:textId="6E523501" w:rsidR="00487452" w:rsidRPr="00665F53" w:rsidRDefault="00DE685A" w:rsidP="00487452">
      <w:pPr>
        <w:jc w:val="both"/>
        <w:rPr>
          <w:rFonts w:cs="Arial"/>
        </w:rPr>
      </w:pPr>
      <w:r w:rsidRPr="00EE02FB">
        <w:rPr>
          <w:rFonts w:cs="Arial"/>
        </w:rPr>
        <w:t xml:space="preserve">The role of </w:t>
      </w:r>
      <w:r w:rsidR="002C42C4">
        <w:rPr>
          <w:rFonts w:cs="Arial"/>
        </w:rPr>
        <w:t>Legal Counsel</w:t>
      </w:r>
      <w:r w:rsidRPr="00EE02FB">
        <w:rPr>
          <w:rFonts w:cs="Arial"/>
        </w:rPr>
        <w:t xml:space="preserve"> will report directly into the </w:t>
      </w:r>
      <w:r w:rsidR="00215B9B">
        <w:rPr>
          <w:rFonts w:cs="Arial"/>
        </w:rPr>
        <w:t>S</w:t>
      </w:r>
      <w:r w:rsidRPr="00EE02FB">
        <w:rPr>
          <w:rFonts w:cs="Arial"/>
        </w:rPr>
        <w:t xml:space="preserve">VP, Business &amp; Legal Affairs, responding to the demands of the </w:t>
      </w:r>
      <w:r w:rsidR="002F7417">
        <w:rPr>
          <w:rFonts w:cs="Arial"/>
        </w:rPr>
        <w:t xml:space="preserve">UK </w:t>
      </w:r>
      <w:r w:rsidRPr="00EE02FB">
        <w:rPr>
          <w:rFonts w:cs="Arial"/>
        </w:rPr>
        <w:t>business and the</w:t>
      </w:r>
      <w:r w:rsidR="00487452" w:rsidRPr="00EE02FB">
        <w:rPr>
          <w:rFonts w:cs="Arial"/>
        </w:rPr>
        <w:t xml:space="preserve"> Business and</w:t>
      </w:r>
      <w:r w:rsidRPr="00EE02FB">
        <w:rPr>
          <w:rFonts w:cs="Arial"/>
        </w:rPr>
        <w:t xml:space="preserve"> Legal</w:t>
      </w:r>
      <w:r w:rsidR="00487452" w:rsidRPr="00EE02FB">
        <w:rPr>
          <w:rFonts w:cs="Arial"/>
        </w:rPr>
        <w:t xml:space="preserve"> Affairs</w:t>
      </w:r>
      <w:r w:rsidRPr="00EE02FB">
        <w:rPr>
          <w:rFonts w:cs="Arial"/>
        </w:rPr>
        <w:t xml:space="preserve"> team.</w:t>
      </w:r>
      <w:r w:rsidR="00487452" w:rsidRPr="00EE02FB">
        <w:rPr>
          <w:rFonts w:cs="Arial"/>
        </w:rPr>
        <w:t xml:space="preserve"> </w:t>
      </w:r>
      <w:r w:rsidR="002C42C4" w:rsidRPr="00EE02FB">
        <w:rPr>
          <w:rFonts w:cs="Arial"/>
        </w:rPr>
        <w:t xml:space="preserve">The ideal candidate will be a qualified lawyer </w:t>
      </w:r>
      <w:r w:rsidR="002C42C4">
        <w:rPr>
          <w:rFonts w:cs="Arial"/>
        </w:rPr>
        <w:t xml:space="preserve">with </w:t>
      </w:r>
      <w:r w:rsidR="00071060">
        <w:rPr>
          <w:rFonts w:cs="Arial"/>
        </w:rPr>
        <w:t>2</w:t>
      </w:r>
      <w:r w:rsidR="002C42C4" w:rsidRPr="000742F0">
        <w:rPr>
          <w:rFonts w:cs="Arial"/>
          <w:color w:val="000000" w:themeColor="text1"/>
        </w:rPr>
        <w:t xml:space="preserve">+ years PQE </w:t>
      </w:r>
      <w:r w:rsidR="002C42C4">
        <w:rPr>
          <w:rFonts w:cs="Arial"/>
        </w:rPr>
        <w:t>and has</w:t>
      </w:r>
      <w:r w:rsidR="002C42C4" w:rsidRPr="00EE02FB">
        <w:rPr>
          <w:rFonts w:cs="Arial"/>
        </w:rPr>
        <w:t xml:space="preserve"> extensive legal experience </w:t>
      </w:r>
      <w:r w:rsidR="002C42C4">
        <w:rPr>
          <w:rFonts w:cs="Arial"/>
        </w:rPr>
        <w:t>(</w:t>
      </w:r>
      <w:r w:rsidR="002C42C4" w:rsidRPr="00EE02FB">
        <w:rPr>
          <w:rFonts w:cs="Arial"/>
        </w:rPr>
        <w:t xml:space="preserve">in </w:t>
      </w:r>
      <w:r w:rsidR="002C42C4">
        <w:rPr>
          <w:rFonts w:cs="Arial"/>
        </w:rPr>
        <w:t>a law firm or in-house)</w:t>
      </w:r>
      <w:r w:rsidR="00BC5D2A" w:rsidRPr="00EE02FB">
        <w:rPr>
          <w:rFonts w:cs="Arial"/>
        </w:rPr>
        <w:t xml:space="preserve"> </w:t>
      </w:r>
      <w:r w:rsidR="00487452" w:rsidRPr="00EE02FB">
        <w:rPr>
          <w:rFonts w:cs="Arial"/>
        </w:rPr>
        <w:t>in film and</w:t>
      </w:r>
      <w:r w:rsidR="00487452">
        <w:rPr>
          <w:rFonts w:cs="Arial"/>
        </w:rPr>
        <w:t xml:space="preserve"> television. The role requires excellent drafting skills, </w:t>
      </w:r>
      <w:r w:rsidR="00487452" w:rsidRPr="00665F53">
        <w:rPr>
          <w:rFonts w:cs="Arial"/>
        </w:rPr>
        <w:t xml:space="preserve">a proven track record of </w:t>
      </w:r>
      <w:r w:rsidR="00487452">
        <w:rPr>
          <w:rFonts w:cs="Arial"/>
        </w:rPr>
        <w:t xml:space="preserve">sharp </w:t>
      </w:r>
      <w:r w:rsidR="00487452" w:rsidRPr="00665F53">
        <w:rPr>
          <w:rFonts w:cs="Arial"/>
        </w:rPr>
        <w:t xml:space="preserve">attention to detail and organisational skills. </w:t>
      </w:r>
      <w:r w:rsidR="00487452">
        <w:rPr>
          <w:rFonts w:cs="Arial"/>
        </w:rPr>
        <w:t>It also requires a</w:t>
      </w:r>
      <w:r w:rsidR="00487452" w:rsidRPr="00665F53">
        <w:rPr>
          <w:rFonts w:cs="Arial"/>
        </w:rPr>
        <w:t xml:space="preserve"> self-motivated individual who has willingness to learn with a great ability to remain resilient in the face of challenges.</w:t>
      </w:r>
    </w:p>
    <w:p w14:paraId="65872388" w14:textId="77777777" w:rsidR="00294620" w:rsidRPr="0084335F" w:rsidRDefault="00294620" w:rsidP="004165B7">
      <w:pPr>
        <w:jc w:val="both"/>
        <w:rPr>
          <w:rFonts w:eastAsiaTheme="minorEastAsia" w:cs="Arial"/>
          <w:b/>
          <w:bCs/>
          <w:u w:val="single"/>
          <w:lang w:eastAsia="en-GB"/>
        </w:rPr>
      </w:pPr>
      <w:r w:rsidRPr="0084335F">
        <w:rPr>
          <w:rFonts w:eastAsiaTheme="minorEastAsia" w:cs="Arial"/>
          <w:b/>
          <w:bCs/>
          <w:u w:val="single"/>
          <w:lang w:eastAsia="en-GB"/>
        </w:rPr>
        <w:t>Key Responsibilities include:</w:t>
      </w:r>
    </w:p>
    <w:p w14:paraId="5DCC6E72" w14:textId="02FFFAB6" w:rsidR="002C42C4" w:rsidRDefault="002C42C4" w:rsidP="002C42C4">
      <w:pPr>
        <w:pStyle w:val="ListParagraph"/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/>
        <w:ind w:right="995"/>
        <w:contextualSpacing w:val="0"/>
      </w:pPr>
      <w:r>
        <w:t>Drafting,</w:t>
      </w:r>
      <w:r>
        <w:rPr>
          <w:spacing w:val="23"/>
        </w:rPr>
        <w:t xml:space="preserve"> </w:t>
      </w:r>
      <w:r>
        <w:t>negotiating,</w:t>
      </w:r>
      <w:r>
        <w:rPr>
          <w:spacing w:val="24"/>
        </w:rPr>
        <w:t xml:space="preserve"> </w:t>
      </w:r>
      <w:r>
        <w:t>amending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finalising</w:t>
      </w:r>
      <w:r>
        <w:rPr>
          <w:spacing w:val="24"/>
        </w:rPr>
        <w:t xml:space="preserve"> </w:t>
      </w:r>
      <w:r>
        <w:t>distribution</w:t>
      </w:r>
      <w:r>
        <w:rPr>
          <w:spacing w:val="22"/>
        </w:rPr>
        <w:t xml:space="preserve"> </w:t>
      </w:r>
      <w:r>
        <w:t>agreements</w:t>
      </w:r>
      <w:r w:rsidR="002F7417">
        <w:t xml:space="preserve"> for Film and TV acquisitions</w:t>
      </w:r>
      <w:r w:rsidRPr="002F7417">
        <w:t xml:space="preserve">, </w:t>
      </w:r>
      <w:r w:rsidR="002F7417" w:rsidRPr="002F7417">
        <w:t xml:space="preserve">notices of assignment, </w:t>
      </w:r>
      <w:r w:rsidR="002F7417">
        <w:t xml:space="preserve">Film and TV </w:t>
      </w:r>
      <w:r w:rsidR="002F7417" w:rsidRPr="002F7417">
        <w:t>development agreements and television and digital license agreements</w:t>
      </w:r>
      <w:r w:rsidR="00BD25EC">
        <w:t>;</w:t>
      </w:r>
    </w:p>
    <w:p w14:paraId="06B5FF8F" w14:textId="0A5E6E0D" w:rsidR="002C42C4" w:rsidRDefault="002C42C4" w:rsidP="002C42C4">
      <w:pPr>
        <w:pStyle w:val="ListParagraph"/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73" w:lineRule="auto"/>
        <w:ind w:right="993"/>
        <w:contextualSpacing w:val="0"/>
      </w:pPr>
      <w:r>
        <w:t>Reviewing, amending and approving music, footage and third-party licenses for Film and TV acquisitions,</w:t>
      </w:r>
      <w:r>
        <w:rPr>
          <w:spacing w:val="-47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that the</w:t>
      </w:r>
      <w:r>
        <w:rPr>
          <w:spacing w:val="-3"/>
        </w:rPr>
        <w:t xml:space="preserve"> </w:t>
      </w:r>
      <w:r>
        <w:t>final versions are</w:t>
      </w:r>
      <w:r>
        <w:rPr>
          <w:spacing w:val="-2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cleared</w:t>
      </w:r>
      <w:r w:rsidR="00BD25EC">
        <w:t>;</w:t>
      </w:r>
    </w:p>
    <w:p w14:paraId="0F19B2E5" w14:textId="6D4511AC" w:rsidR="002C42C4" w:rsidRDefault="002C42C4" w:rsidP="002C42C4">
      <w:pPr>
        <w:pStyle w:val="ListParagraph"/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before="5" w:after="0" w:line="240" w:lineRule="auto"/>
        <w:ind w:hanging="361"/>
        <w:contextualSpacing w:val="0"/>
      </w:pPr>
      <w:r>
        <w:t>Drafting</w:t>
      </w:r>
      <w:r>
        <w:rPr>
          <w:spacing w:val="-3"/>
        </w:rPr>
        <w:t xml:space="preserve"> </w:t>
      </w:r>
      <w:r>
        <w:t>contract summaries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 w:rsidR="002F7417">
        <w:t>d</w:t>
      </w:r>
      <w:r>
        <w:t>istribution</w:t>
      </w:r>
      <w:r>
        <w:rPr>
          <w:spacing w:val="-2"/>
        </w:rPr>
        <w:t xml:space="preserve"> </w:t>
      </w:r>
      <w:r w:rsidR="002F7417">
        <w:t>a</w:t>
      </w:r>
      <w:r>
        <w:t>greements</w:t>
      </w:r>
      <w:r w:rsidR="002F7417">
        <w:t xml:space="preserve"> and notice</w:t>
      </w:r>
      <w:r w:rsidR="00917183">
        <w:t>s</w:t>
      </w:r>
      <w:r w:rsidR="002F7417">
        <w:t xml:space="preserve"> of assignment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circulate within</w:t>
      </w:r>
      <w:r>
        <w:rPr>
          <w:spacing w:val="-1"/>
        </w:rPr>
        <w:t xml:space="preserve"> </w:t>
      </w:r>
      <w:r>
        <w:t>the business</w:t>
      </w:r>
      <w:r w:rsidR="00BD25EC">
        <w:t>;</w:t>
      </w:r>
    </w:p>
    <w:p w14:paraId="67F0B988" w14:textId="0DC3EAC6" w:rsidR="002C42C4" w:rsidRDefault="002C42C4" w:rsidP="002C42C4">
      <w:pPr>
        <w:pStyle w:val="ListParagraph"/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before="39" w:after="0" w:line="240" w:lineRule="auto"/>
        <w:ind w:hanging="361"/>
        <w:contextualSpacing w:val="0"/>
      </w:pPr>
      <w:r>
        <w:t>Reviewing,</w:t>
      </w:r>
      <w:r>
        <w:rPr>
          <w:spacing w:val="-3"/>
        </w:rPr>
        <w:t xml:space="preserve"> </w:t>
      </w:r>
      <w:r>
        <w:t>amending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approving Chain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Title documents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 Film and</w:t>
      </w:r>
      <w:r>
        <w:rPr>
          <w:spacing w:val="-2"/>
        </w:rPr>
        <w:t xml:space="preserve"> </w:t>
      </w:r>
      <w:r>
        <w:t>TV</w:t>
      </w:r>
      <w:r>
        <w:rPr>
          <w:spacing w:val="-3"/>
        </w:rPr>
        <w:t xml:space="preserve"> </w:t>
      </w:r>
      <w:r>
        <w:t>acquisitions</w:t>
      </w:r>
      <w:r w:rsidR="00BD25EC">
        <w:t>;</w:t>
      </w:r>
    </w:p>
    <w:p w14:paraId="190A750B" w14:textId="7DDEEF2B" w:rsidR="002C42C4" w:rsidRDefault="002C42C4" w:rsidP="002C42C4">
      <w:pPr>
        <w:pStyle w:val="ListParagraph"/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before="41" w:after="0" w:line="240" w:lineRule="auto"/>
        <w:ind w:hanging="361"/>
        <w:contextualSpacing w:val="0"/>
      </w:pPr>
      <w:r>
        <w:t>Coordinating</w:t>
      </w:r>
      <w:r>
        <w:rPr>
          <w:spacing w:val="-1"/>
        </w:rPr>
        <w:t xml:space="preserve"> </w:t>
      </w:r>
      <w:r>
        <w:t>E&amp;O</w:t>
      </w:r>
      <w:r>
        <w:rPr>
          <w:spacing w:val="-1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counsel</w:t>
      </w:r>
      <w:r w:rsidR="002F7417">
        <w:t xml:space="preserve"> across Film and TV</w:t>
      </w:r>
      <w:r w:rsidR="00BD25EC">
        <w:t>;</w:t>
      </w:r>
    </w:p>
    <w:p w14:paraId="4138EA48" w14:textId="6C8A30D1" w:rsidR="002C42C4" w:rsidRDefault="002C42C4" w:rsidP="002C42C4">
      <w:pPr>
        <w:pStyle w:val="ListParagraph"/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before="39" w:after="0" w:line="240" w:lineRule="auto"/>
        <w:ind w:hanging="361"/>
        <w:contextualSpacing w:val="0"/>
      </w:pPr>
      <w:r>
        <w:t>Advising on</w:t>
      </w:r>
      <w:r>
        <w:rPr>
          <w:spacing w:val="-3"/>
        </w:rPr>
        <w:t xml:space="preserve"> </w:t>
      </w:r>
      <w:r>
        <w:t>music, residuals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guild</w:t>
      </w:r>
      <w:r>
        <w:rPr>
          <w:spacing w:val="-1"/>
        </w:rPr>
        <w:t xml:space="preserve"> </w:t>
      </w:r>
      <w:r>
        <w:t>obligations</w:t>
      </w:r>
      <w:r w:rsidR="00BD25EC">
        <w:t>;</w:t>
      </w:r>
    </w:p>
    <w:p w14:paraId="3F80AA57" w14:textId="0C7FA6DC" w:rsidR="002C42C4" w:rsidRDefault="002C42C4" w:rsidP="002C42C4">
      <w:pPr>
        <w:pStyle w:val="ListParagraph"/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before="41" w:after="0" w:line="240" w:lineRule="auto"/>
        <w:ind w:hanging="361"/>
        <w:contextualSpacing w:val="0"/>
      </w:pPr>
      <w:r>
        <w:t>Providing ad</w:t>
      </w:r>
      <w:r>
        <w:rPr>
          <w:spacing w:val="-4"/>
        </w:rPr>
        <w:t xml:space="preserve"> </w:t>
      </w:r>
      <w:r>
        <w:t>hoc</w:t>
      </w:r>
      <w:r>
        <w:rPr>
          <w:spacing w:val="-3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2F7417">
        <w:rPr>
          <w:spacing w:val="-1"/>
        </w:rPr>
        <w:t xml:space="preserve">publicity and </w:t>
      </w:r>
      <w:r>
        <w:t>marketing</w:t>
      </w:r>
      <w:r w:rsidR="002F7417">
        <w:t xml:space="preserve"> teams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business</w:t>
      </w:r>
      <w:r w:rsidR="00BD25EC">
        <w:t>;</w:t>
      </w:r>
    </w:p>
    <w:p w14:paraId="3E800B3F" w14:textId="77777777" w:rsidR="002F7417" w:rsidRPr="002F7417" w:rsidRDefault="002F7417" w:rsidP="002F7417">
      <w:pPr>
        <w:pStyle w:val="ListParagraph"/>
        <w:numPr>
          <w:ilvl w:val="0"/>
          <w:numId w:val="18"/>
        </w:numPr>
      </w:pPr>
      <w:r w:rsidRPr="002F7417">
        <w:t>Ensuring all company policies and procedures are kept up to date as a result of changes in and to all applicable laws including bribery, anti-corruption, data protection etc.</w:t>
      </w:r>
    </w:p>
    <w:p w14:paraId="05A4C921" w14:textId="77777777" w:rsidR="002F7417" w:rsidRDefault="002F7417" w:rsidP="002F7417">
      <w:pPr>
        <w:pStyle w:val="ListParagraph"/>
        <w:widowControl w:val="0"/>
        <w:tabs>
          <w:tab w:val="left" w:pos="820"/>
          <w:tab w:val="left" w:pos="821"/>
        </w:tabs>
        <w:autoSpaceDE w:val="0"/>
        <w:autoSpaceDN w:val="0"/>
        <w:spacing w:before="41" w:after="0" w:line="240" w:lineRule="auto"/>
        <w:ind w:left="820"/>
        <w:contextualSpacing w:val="0"/>
      </w:pPr>
    </w:p>
    <w:p w14:paraId="77C4A206" w14:textId="77777777" w:rsidR="008B74D3" w:rsidRDefault="008B74D3" w:rsidP="000E0A33">
      <w:pPr>
        <w:rPr>
          <w:rFonts w:cs="Arial"/>
          <w:b/>
          <w:u w:val="single"/>
        </w:rPr>
      </w:pPr>
    </w:p>
    <w:p w14:paraId="1259CF90" w14:textId="77777777" w:rsidR="002C42C4" w:rsidRDefault="00BC5D2A" w:rsidP="002C42C4">
      <w:pPr>
        <w:rPr>
          <w:rFonts w:cs="Arial"/>
          <w:b/>
          <w:u w:val="single"/>
        </w:rPr>
      </w:pPr>
      <w:r w:rsidRPr="002703C3">
        <w:rPr>
          <w:rFonts w:cs="Arial"/>
          <w:b/>
          <w:u w:val="single"/>
        </w:rPr>
        <w:t>Skills Required:</w:t>
      </w:r>
    </w:p>
    <w:p w14:paraId="1EC7E1F2" w14:textId="6ACDB868" w:rsidR="002C42C4" w:rsidRPr="002C42C4" w:rsidRDefault="002C42C4" w:rsidP="002C42C4">
      <w:pPr>
        <w:pStyle w:val="ListParagraph"/>
        <w:numPr>
          <w:ilvl w:val="0"/>
          <w:numId w:val="22"/>
        </w:numPr>
        <w:rPr>
          <w:rFonts w:cs="Arial"/>
          <w:b/>
          <w:u w:val="single"/>
        </w:rPr>
      </w:pPr>
      <w:r>
        <w:t>A media/entertainment</w:t>
      </w:r>
      <w:r w:rsidRPr="002C42C4">
        <w:rPr>
          <w:spacing w:val="1"/>
        </w:rPr>
        <w:t xml:space="preserve"> </w:t>
      </w:r>
      <w:r>
        <w:t>lawyer with</w:t>
      </w:r>
      <w:r w:rsidRPr="002C42C4">
        <w:rPr>
          <w:spacing w:val="1"/>
        </w:rPr>
        <w:t xml:space="preserve"> </w:t>
      </w:r>
      <w:r w:rsidR="00071060" w:rsidRPr="000742F0">
        <w:rPr>
          <w:color w:val="000000" w:themeColor="text1"/>
          <w:spacing w:val="1"/>
        </w:rPr>
        <w:t>2</w:t>
      </w:r>
      <w:r w:rsidR="00FB275B" w:rsidRPr="000742F0">
        <w:rPr>
          <w:color w:val="000000" w:themeColor="text1"/>
          <w:spacing w:val="1"/>
        </w:rPr>
        <w:t xml:space="preserve"> </w:t>
      </w:r>
      <w:r w:rsidRPr="000742F0">
        <w:rPr>
          <w:color w:val="000000" w:themeColor="text1"/>
        </w:rPr>
        <w:t>+ years</w:t>
      </w:r>
      <w:r w:rsidRPr="000742F0">
        <w:rPr>
          <w:color w:val="000000" w:themeColor="text1"/>
          <w:spacing w:val="1"/>
        </w:rPr>
        <w:t xml:space="preserve"> </w:t>
      </w:r>
      <w:r w:rsidRPr="000742F0">
        <w:rPr>
          <w:color w:val="000000" w:themeColor="text1"/>
        </w:rPr>
        <w:t>PQE</w:t>
      </w:r>
      <w:r w:rsidRPr="000742F0">
        <w:rPr>
          <w:color w:val="000000" w:themeColor="text1"/>
          <w:spacing w:val="1"/>
        </w:rPr>
        <w:t xml:space="preserve"> </w:t>
      </w:r>
      <w:r w:rsidRPr="000742F0">
        <w:rPr>
          <w:color w:val="000000" w:themeColor="text1"/>
        </w:rPr>
        <w:t>and</w:t>
      </w:r>
      <w:r w:rsidRPr="000742F0">
        <w:rPr>
          <w:color w:val="000000" w:themeColor="text1"/>
          <w:spacing w:val="1"/>
        </w:rPr>
        <w:t xml:space="preserve"> </w:t>
      </w:r>
      <w:r>
        <w:t>considerable</w:t>
      </w:r>
      <w:r w:rsidRPr="002C42C4">
        <w:rPr>
          <w:spacing w:val="1"/>
        </w:rPr>
        <w:t xml:space="preserve"> </w:t>
      </w:r>
      <w:r>
        <w:t>experience</w:t>
      </w:r>
      <w:r w:rsidRPr="002C42C4">
        <w:rPr>
          <w:spacing w:val="1"/>
        </w:rPr>
        <w:t xml:space="preserve"> </w:t>
      </w:r>
      <w:r>
        <w:t>gained (in</w:t>
      </w:r>
      <w:r w:rsidRPr="002C42C4">
        <w:rPr>
          <w:spacing w:val="1"/>
        </w:rPr>
        <w:t xml:space="preserve"> </w:t>
      </w:r>
      <w:r>
        <w:t>a</w:t>
      </w:r>
      <w:r w:rsidRPr="002C42C4">
        <w:rPr>
          <w:spacing w:val="1"/>
        </w:rPr>
        <w:t xml:space="preserve"> </w:t>
      </w:r>
      <w:r>
        <w:t>law firm</w:t>
      </w:r>
      <w:r w:rsidRPr="002C42C4">
        <w:rPr>
          <w:spacing w:val="1"/>
        </w:rPr>
        <w:t xml:space="preserve"> </w:t>
      </w:r>
      <w:r>
        <w:t>or</w:t>
      </w:r>
      <w:r w:rsidRPr="002C42C4">
        <w:rPr>
          <w:spacing w:val="1"/>
        </w:rPr>
        <w:t xml:space="preserve"> </w:t>
      </w:r>
      <w:r>
        <w:t>in-</w:t>
      </w:r>
      <w:r w:rsidRPr="002C42C4">
        <w:rPr>
          <w:spacing w:val="-47"/>
        </w:rPr>
        <w:t xml:space="preserve"> </w:t>
      </w:r>
      <w:r>
        <w:t xml:space="preserve">house) in film and television – in particular, </w:t>
      </w:r>
      <w:r w:rsidR="0004466D">
        <w:t>F</w:t>
      </w:r>
      <w:r>
        <w:t xml:space="preserve">ilm and </w:t>
      </w:r>
      <w:r w:rsidR="0004466D">
        <w:t>T</w:t>
      </w:r>
      <w:r>
        <w:t>elevision acquisition</w:t>
      </w:r>
      <w:r w:rsidR="002F7417">
        <w:t>s</w:t>
      </w:r>
      <w:r>
        <w:t>, development, finance, production,</w:t>
      </w:r>
      <w:r w:rsidRPr="002C42C4">
        <w:rPr>
          <w:spacing w:val="1"/>
        </w:rPr>
        <w:t xml:space="preserve"> </w:t>
      </w:r>
      <w:r>
        <w:t>distribution</w:t>
      </w:r>
      <w:r w:rsidRPr="002C42C4">
        <w:rPr>
          <w:spacing w:val="-1"/>
        </w:rPr>
        <w:t xml:space="preserve"> </w:t>
      </w:r>
      <w:r>
        <w:t>and delivery;</w:t>
      </w:r>
    </w:p>
    <w:p w14:paraId="26419A9E" w14:textId="6B609A35" w:rsidR="002F7417" w:rsidRDefault="002F7417" w:rsidP="002F7417">
      <w:pPr>
        <w:pStyle w:val="ListParagraph"/>
        <w:numPr>
          <w:ilvl w:val="0"/>
          <w:numId w:val="22"/>
        </w:numPr>
        <w:spacing w:after="0"/>
        <w:jc w:val="both"/>
        <w:rPr>
          <w:rFonts w:cs="Arial"/>
        </w:rPr>
      </w:pPr>
      <w:r w:rsidRPr="002F7417">
        <w:rPr>
          <w:rFonts w:cs="Arial"/>
        </w:rPr>
        <w:t>Detailed understanding of contracts, distribution agreements, notices of assignment, development agreements and television and digital licenses agreements</w:t>
      </w:r>
      <w:r w:rsidR="003B4465">
        <w:rPr>
          <w:rFonts w:cs="Arial"/>
        </w:rPr>
        <w:t>;</w:t>
      </w:r>
    </w:p>
    <w:p w14:paraId="6E55F365" w14:textId="77777777" w:rsidR="002F7417" w:rsidRDefault="002F7417" w:rsidP="002F7417">
      <w:pPr>
        <w:pStyle w:val="ListParagraph"/>
        <w:numPr>
          <w:ilvl w:val="0"/>
          <w:numId w:val="22"/>
        </w:numPr>
        <w:spacing w:after="0"/>
        <w:jc w:val="both"/>
        <w:rPr>
          <w:rFonts w:cs="Arial"/>
        </w:rPr>
      </w:pPr>
      <w:r w:rsidRPr="002F7417">
        <w:rPr>
          <w:rFonts w:cs="Arial"/>
        </w:rPr>
        <w:lastRenderedPageBreak/>
        <w:t>Ability to demonstrate experience in footage, music and third-party licenses for Film and TV acquisitions;</w:t>
      </w:r>
    </w:p>
    <w:p w14:paraId="0691A3FC" w14:textId="77777777" w:rsidR="002F7417" w:rsidRDefault="002F7417" w:rsidP="002F7417">
      <w:pPr>
        <w:pStyle w:val="ListParagraph"/>
        <w:numPr>
          <w:ilvl w:val="0"/>
          <w:numId w:val="22"/>
        </w:numPr>
        <w:spacing w:after="0"/>
        <w:jc w:val="both"/>
        <w:rPr>
          <w:rFonts w:cs="Arial"/>
        </w:rPr>
      </w:pPr>
      <w:r w:rsidRPr="002F7417">
        <w:rPr>
          <w:rFonts w:cs="Arial"/>
        </w:rPr>
        <w:t>Excellent drafting skills with the ability to convey the meaning of complex legal provisions and agreements to non-legal teams;</w:t>
      </w:r>
    </w:p>
    <w:p w14:paraId="253E15D7" w14:textId="77777777" w:rsidR="002F7417" w:rsidRDefault="002F7417" w:rsidP="002F7417">
      <w:pPr>
        <w:pStyle w:val="ListParagraph"/>
        <w:numPr>
          <w:ilvl w:val="0"/>
          <w:numId w:val="22"/>
        </w:numPr>
        <w:spacing w:after="0"/>
        <w:jc w:val="both"/>
        <w:rPr>
          <w:rFonts w:cs="Arial"/>
        </w:rPr>
      </w:pPr>
      <w:r w:rsidRPr="002F7417">
        <w:rPr>
          <w:rFonts w:cs="Arial"/>
        </w:rPr>
        <w:t>Experience in company policies and procedures and applicable laws, such as anti-bribery, anti corruption and data protection;</w:t>
      </w:r>
    </w:p>
    <w:p w14:paraId="0D161B58" w14:textId="77777777" w:rsidR="002F7417" w:rsidRDefault="002F7417" w:rsidP="002F7417">
      <w:pPr>
        <w:pStyle w:val="ListParagraph"/>
        <w:numPr>
          <w:ilvl w:val="0"/>
          <w:numId w:val="22"/>
        </w:numPr>
        <w:spacing w:after="0"/>
        <w:jc w:val="both"/>
        <w:rPr>
          <w:rFonts w:cs="Arial"/>
        </w:rPr>
      </w:pPr>
      <w:r w:rsidRPr="002F7417">
        <w:rPr>
          <w:rFonts w:cs="Arial"/>
        </w:rPr>
        <w:t>Hard working, highly organised and thorough with strong attention to detail as well as an ability to deliver consistent high-quality work;</w:t>
      </w:r>
    </w:p>
    <w:p w14:paraId="35918AF4" w14:textId="77777777" w:rsidR="002F7417" w:rsidRDefault="002F7417" w:rsidP="002F7417">
      <w:pPr>
        <w:pStyle w:val="ListParagraph"/>
        <w:numPr>
          <w:ilvl w:val="0"/>
          <w:numId w:val="22"/>
        </w:numPr>
        <w:spacing w:after="0"/>
        <w:jc w:val="both"/>
        <w:rPr>
          <w:rFonts w:cs="Arial"/>
        </w:rPr>
      </w:pPr>
      <w:r w:rsidRPr="002F7417">
        <w:rPr>
          <w:rFonts w:cs="Arial"/>
        </w:rPr>
        <w:t>Autonomous and readily assumes and takes on responsibility, self-motivated with the ability to work independently and use own initiative, good at problem solving, thrives on challenges and has a desire to be innovative to help drive Lionsgate business forward;</w:t>
      </w:r>
    </w:p>
    <w:p w14:paraId="779C270B" w14:textId="77777777" w:rsidR="002F7417" w:rsidRDefault="002F7417" w:rsidP="002F7417">
      <w:pPr>
        <w:pStyle w:val="ListParagraph"/>
        <w:numPr>
          <w:ilvl w:val="0"/>
          <w:numId w:val="22"/>
        </w:numPr>
        <w:spacing w:after="0"/>
        <w:jc w:val="both"/>
        <w:rPr>
          <w:rFonts w:cs="Arial"/>
        </w:rPr>
      </w:pPr>
      <w:r w:rsidRPr="002F7417">
        <w:rPr>
          <w:rFonts w:cs="Arial"/>
        </w:rPr>
        <w:t>Good communication at all levels (verbal and written) as well as the ability to communicate in a succinct manner;</w:t>
      </w:r>
    </w:p>
    <w:p w14:paraId="7F437754" w14:textId="77777777" w:rsidR="002F7417" w:rsidRDefault="002F7417" w:rsidP="002F7417">
      <w:pPr>
        <w:pStyle w:val="ListParagraph"/>
        <w:numPr>
          <w:ilvl w:val="0"/>
          <w:numId w:val="22"/>
        </w:numPr>
        <w:spacing w:after="0"/>
        <w:jc w:val="both"/>
        <w:rPr>
          <w:rFonts w:cs="Arial"/>
        </w:rPr>
      </w:pPr>
      <w:r w:rsidRPr="002F7417">
        <w:rPr>
          <w:rFonts w:cs="Arial"/>
        </w:rPr>
        <w:t>Quick learner who is willing to adapt/be flexible as necessary;</w:t>
      </w:r>
    </w:p>
    <w:p w14:paraId="1BCAD9D2" w14:textId="71287027" w:rsidR="00BC5D2A" w:rsidRPr="002F7417" w:rsidRDefault="00071060" w:rsidP="002F7417">
      <w:pPr>
        <w:pStyle w:val="ListParagraph"/>
        <w:numPr>
          <w:ilvl w:val="0"/>
          <w:numId w:val="22"/>
        </w:numPr>
        <w:spacing w:after="0"/>
        <w:jc w:val="both"/>
        <w:rPr>
          <w:rFonts w:cs="Arial"/>
        </w:rPr>
      </w:pPr>
      <w:r>
        <w:rPr>
          <w:rFonts w:cs="Arial"/>
        </w:rPr>
        <w:t>G</w:t>
      </w:r>
      <w:r w:rsidR="002F7417" w:rsidRPr="002F7417">
        <w:rPr>
          <w:rFonts w:cs="Arial"/>
        </w:rPr>
        <w:t>ood time management skills and the ability to manage a busy and varied workload on multiple projects simultaneously on tight deadlines</w:t>
      </w:r>
      <w:r w:rsidR="0004466D">
        <w:rPr>
          <w:rFonts w:cs="Arial"/>
        </w:rPr>
        <w:t>.</w:t>
      </w:r>
    </w:p>
    <w:p w14:paraId="0E9D8DB2" w14:textId="77777777" w:rsidR="002C42C4" w:rsidRPr="002703C3" w:rsidRDefault="002C42C4" w:rsidP="00BC5D2A">
      <w:pPr>
        <w:pStyle w:val="ListParagraph"/>
        <w:spacing w:after="0"/>
        <w:jc w:val="both"/>
        <w:rPr>
          <w:rFonts w:cs="Arial"/>
        </w:rPr>
      </w:pPr>
    </w:p>
    <w:p w14:paraId="30AC2EEF" w14:textId="77777777" w:rsidR="002C42C4" w:rsidRPr="002C42C4" w:rsidRDefault="002C42C4" w:rsidP="002C42C4">
      <w:pPr>
        <w:ind w:left="720" w:hanging="720"/>
        <w:jc w:val="both"/>
        <w:rPr>
          <w:rFonts w:eastAsiaTheme="minorEastAsia" w:cs="Calibri,Bold"/>
          <w:b/>
          <w:bCs/>
          <w:i/>
          <w:lang w:eastAsia="en-GB"/>
        </w:rPr>
      </w:pPr>
      <w:r w:rsidRPr="002C42C4">
        <w:rPr>
          <w:rFonts w:eastAsiaTheme="minorEastAsia" w:cs="Calibri,Bold"/>
          <w:b/>
          <w:bCs/>
          <w:i/>
          <w:lang w:eastAsia="en-GB"/>
        </w:rPr>
        <w:t>Our objective is to source candidates who demonstrate our global values:</w:t>
      </w:r>
    </w:p>
    <w:p w14:paraId="58914EE7" w14:textId="77777777" w:rsidR="002C42C4" w:rsidRPr="002C42C4" w:rsidRDefault="002C42C4" w:rsidP="002C42C4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2C42C4">
        <w:rPr>
          <w:rFonts w:eastAsiaTheme="minorEastAsia" w:cs="Calibri,Bold"/>
          <w:b/>
          <w:bCs/>
          <w:i/>
          <w:lang w:eastAsia="en-GB"/>
        </w:rPr>
        <w:t>Resourcefulness</w:t>
      </w:r>
      <w:r w:rsidRPr="002C42C4">
        <w:rPr>
          <w:rFonts w:eastAsiaTheme="minorEastAsia" w:cs="Calibri,Bold"/>
          <w:bCs/>
          <w:i/>
          <w:lang w:eastAsia="en-GB"/>
        </w:rPr>
        <w:t xml:space="preserve"> – We redefine what is possible.</w:t>
      </w:r>
    </w:p>
    <w:p w14:paraId="598CEA14" w14:textId="77777777" w:rsidR="002C42C4" w:rsidRPr="002C42C4" w:rsidRDefault="002C42C4" w:rsidP="002C42C4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2C42C4">
        <w:rPr>
          <w:rFonts w:eastAsiaTheme="minorEastAsia" w:cs="Calibri,Bold"/>
          <w:b/>
          <w:bCs/>
          <w:i/>
          <w:lang w:eastAsia="en-GB"/>
        </w:rPr>
        <w:t>Innovation</w:t>
      </w:r>
      <w:r w:rsidRPr="002C42C4">
        <w:rPr>
          <w:rFonts w:eastAsiaTheme="minorEastAsia" w:cs="Calibri,Bold"/>
          <w:bCs/>
          <w:i/>
          <w:lang w:eastAsia="en-GB"/>
        </w:rPr>
        <w:t xml:space="preserve"> – We challenge the status quo in order to foster bold thinking and outcomes.</w:t>
      </w:r>
    </w:p>
    <w:p w14:paraId="0DFCEC44" w14:textId="77777777" w:rsidR="002C42C4" w:rsidRPr="002C42C4" w:rsidRDefault="002C42C4" w:rsidP="002C42C4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2C42C4">
        <w:rPr>
          <w:rFonts w:eastAsiaTheme="minorEastAsia" w:cs="Calibri,Bold"/>
          <w:b/>
          <w:bCs/>
          <w:i/>
          <w:lang w:eastAsia="en-GB"/>
        </w:rPr>
        <w:t>Collaboration</w:t>
      </w:r>
      <w:r w:rsidRPr="002C42C4">
        <w:rPr>
          <w:rFonts w:eastAsiaTheme="minorEastAsia" w:cs="Calibri,Bold"/>
          <w:bCs/>
          <w:i/>
          <w:lang w:eastAsia="en-GB"/>
        </w:rPr>
        <w:t xml:space="preserve"> – We connect people and ideas to ensure all voices are heard.</w:t>
      </w:r>
    </w:p>
    <w:p w14:paraId="3B00AEDE" w14:textId="77777777" w:rsidR="002C42C4" w:rsidRPr="002C42C4" w:rsidRDefault="002C42C4" w:rsidP="002C42C4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2C42C4">
        <w:rPr>
          <w:rFonts w:eastAsiaTheme="minorEastAsia" w:cs="Calibri,Bold"/>
          <w:b/>
          <w:bCs/>
          <w:i/>
          <w:lang w:eastAsia="en-GB"/>
        </w:rPr>
        <w:t>Inclusiveness</w:t>
      </w:r>
      <w:r w:rsidRPr="002C42C4">
        <w:rPr>
          <w:rFonts w:eastAsiaTheme="minorEastAsia" w:cs="Calibri,Bold"/>
          <w:bCs/>
          <w:i/>
          <w:lang w:eastAsia="en-GB"/>
        </w:rPr>
        <w:t xml:space="preserve"> – We pursue and embrace diverse talent and perspectives.</w:t>
      </w:r>
    </w:p>
    <w:p w14:paraId="24413D09" w14:textId="77777777" w:rsidR="002C42C4" w:rsidRPr="002C42C4" w:rsidRDefault="002C42C4" w:rsidP="002C42C4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2C42C4">
        <w:rPr>
          <w:rFonts w:eastAsiaTheme="minorEastAsia" w:cs="Calibri,Bold"/>
          <w:b/>
          <w:bCs/>
          <w:i/>
          <w:lang w:eastAsia="en-GB"/>
        </w:rPr>
        <w:t>Empowerment</w:t>
      </w:r>
      <w:r w:rsidRPr="002C42C4">
        <w:rPr>
          <w:rFonts w:eastAsiaTheme="minorEastAsia" w:cs="Calibri,Bold"/>
          <w:bCs/>
          <w:i/>
          <w:lang w:eastAsia="en-GB"/>
        </w:rPr>
        <w:t xml:space="preserve"> – We equip and entrust our people to cultivate growth and advance our mission.</w:t>
      </w:r>
    </w:p>
    <w:p w14:paraId="75CF598F" w14:textId="77777777" w:rsidR="002C42C4" w:rsidRPr="002C42C4" w:rsidRDefault="002C42C4" w:rsidP="002C42C4">
      <w:pPr>
        <w:spacing w:after="0"/>
        <w:ind w:left="720" w:hanging="720"/>
        <w:jc w:val="both"/>
        <w:rPr>
          <w:rFonts w:eastAsiaTheme="minorEastAsia" w:cs="Calibri,Bold"/>
          <w:bCs/>
          <w:i/>
          <w:lang w:eastAsia="en-GB"/>
        </w:rPr>
      </w:pPr>
      <w:r w:rsidRPr="002C42C4">
        <w:rPr>
          <w:rFonts w:eastAsiaTheme="minorEastAsia" w:cs="Calibri,Bold"/>
          <w:b/>
          <w:bCs/>
          <w:i/>
          <w:lang w:eastAsia="en-GB"/>
        </w:rPr>
        <w:t>Integrity</w:t>
      </w:r>
      <w:r w:rsidRPr="002C42C4">
        <w:rPr>
          <w:rFonts w:eastAsiaTheme="minorEastAsia" w:cs="Calibri,Bold"/>
          <w:bCs/>
          <w:i/>
          <w:lang w:eastAsia="en-GB"/>
        </w:rPr>
        <w:t xml:space="preserve"> – We respect all individuals and honour our commitments to one another.</w:t>
      </w:r>
    </w:p>
    <w:p w14:paraId="076E22BB" w14:textId="77777777" w:rsidR="00BC5D2A" w:rsidRPr="002703C3" w:rsidRDefault="00BC5D2A" w:rsidP="000E0A33">
      <w:pPr>
        <w:autoSpaceDE w:val="0"/>
        <w:autoSpaceDN w:val="0"/>
        <w:spacing w:after="0" w:line="240" w:lineRule="auto"/>
        <w:ind w:left="720"/>
        <w:rPr>
          <w:rFonts w:ascii="Calibri" w:hAnsi="Calibri"/>
          <w:color w:val="000000"/>
        </w:rPr>
      </w:pPr>
    </w:p>
    <w:p w14:paraId="27370374" w14:textId="77777777" w:rsidR="00BC5D2A" w:rsidRPr="002703C3" w:rsidRDefault="00BC5D2A" w:rsidP="004165B7">
      <w:pPr>
        <w:jc w:val="both"/>
        <w:rPr>
          <w:rFonts w:eastAsiaTheme="minorEastAsia" w:cs="Calibri,Bold"/>
          <w:bCs/>
          <w:lang w:eastAsia="en-GB"/>
        </w:rPr>
      </w:pPr>
    </w:p>
    <w:p w14:paraId="048C305E" w14:textId="77777777" w:rsidR="00BC5D2A" w:rsidRPr="002703C3" w:rsidRDefault="00BC5D2A" w:rsidP="004165B7">
      <w:pPr>
        <w:jc w:val="both"/>
        <w:rPr>
          <w:rFonts w:eastAsiaTheme="minorEastAsia" w:cs="Calibri,Bold"/>
          <w:bCs/>
          <w:lang w:eastAsia="en-GB"/>
        </w:rPr>
      </w:pPr>
    </w:p>
    <w:p w14:paraId="1128349B" w14:textId="77777777" w:rsidR="00294620" w:rsidRPr="002703C3" w:rsidRDefault="00294620" w:rsidP="004165B7">
      <w:pPr>
        <w:jc w:val="both"/>
        <w:rPr>
          <w:rFonts w:eastAsiaTheme="minorEastAsia" w:cs="Calibri,Bold"/>
          <w:bCs/>
          <w:lang w:eastAsia="en-GB"/>
        </w:rPr>
      </w:pPr>
    </w:p>
    <w:p w14:paraId="4E76E976" w14:textId="77777777" w:rsidR="007F3445" w:rsidRPr="002703C3" w:rsidRDefault="007F3445" w:rsidP="004165B7">
      <w:pPr>
        <w:jc w:val="both"/>
        <w:rPr>
          <w:rFonts w:cs="Arial"/>
        </w:rPr>
      </w:pPr>
    </w:p>
    <w:p w14:paraId="42E734D3" w14:textId="77777777" w:rsidR="007F3445" w:rsidRPr="00FA2A93" w:rsidRDefault="007F3445" w:rsidP="004165B7">
      <w:pPr>
        <w:jc w:val="both"/>
        <w:rPr>
          <w:rFonts w:cs="Arial"/>
        </w:rPr>
      </w:pPr>
    </w:p>
    <w:sectPr w:rsidR="007F3445" w:rsidRPr="00FA2A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A230D" w14:textId="77777777" w:rsidR="00743830" w:rsidRDefault="00743830" w:rsidP="00A17EC6">
      <w:pPr>
        <w:spacing w:after="0" w:line="240" w:lineRule="auto"/>
      </w:pPr>
      <w:r>
        <w:separator/>
      </w:r>
    </w:p>
  </w:endnote>
  <w:endnote w:type="continuationSeparator" w:id="0">
    <w:p w14:paraId="2105F9D4" w14:textId="77777777" w:rsidR="00743830" w:rsidRDefault="00743830" w:rsidP="00A17EC6">
      <w:pPr>
        <w:spacing w:after="0" w:line="240" w:lineRule="auto"/>
      </w:pPr>
      <w:r>
        <w:continuationSeparator/>
      </w:r>
    </w:p>
  </w:endnote>
  <w:endnote w:type="continuationNotice" w:id="1">
    <w:p w14:paraId="31497032" w14:textId="77777777" w:rsidR="00743830" w:rsidRDefault="00743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7EEE1" w14:textId="77777777" w:rsidR="00743830" w:rsidRDefault="00743830" w:rsidP="00A17EC6">
      <w:pPr>
        <w:spacing w:after="0" w:line="240" w:lineRule="auto"/>
      </w:pPr>
      <w:r>
        <w:separator/>
      </w:r>
    </w:p>
  </w:footnote>
  <w:footnote w:type="continuationSeparator" w:id="0">
    <w:p w14:paraId="5E7ABF50" w14:textId="77777777" w:rsidR="00743830" w:rsidRDefault="00743830" w:rsidP="00A17EC6">
      <w:pPr>
        <w:spacing w:after="0" w:line="240" w:lineRule="auto"/>
      </w:pPr>
      <w:r>
        <w:continuationSeparator/>
      </w:r>
    </w:p>
  </w:footnote>
  <w:footnote w:type="continuationNotice" w:id="1">
    <w:p w14:paraId="75ABF2ED" w14:textId="77777777" w:rsidR="00743830" w:rsidRDefault="007438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5E24" w14:textId="77777777" w:rsidR="00A17EC6" w:rsidRDefault="00A17EC6">
    <w:pPr>
      <w:pStyle w:val="Header"/>
    </w:pPr>
    <w:r>
      <w:rPr>
        <w:noProof/>
        <w:lang w:val="en-US"/>
      </w:rPr>
      <w:drawing>
        <wp:inline distT="0" distB="0" distL="0" distR="0" wp14:anchorId="4E13038C" wp14:editId="4A7BFE6E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E22"/>
    <w:multiLevelType w:val="hybridMultilevel"/>
    <w:tmpl w:val="6F60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718"/>
    <w:multiLevelType w:val="hybridMultilevel"/>
    <w:tmpl w:val="40488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B6A94"/>
    <w:multiLevelType w:val="hybridMultilevel"/>
    <w:tmpl w:val="0414DBE0"/>
    <w:lvl w:ilvl="0" w:tplc="BC90939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1469EE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704230A0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EDEE55A4"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0436E978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61B8658C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3F340B2A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AE94F496">
      <w:numFmt w:val="bullet"/>
      <w:lvlText w:val="•"/>
      <w:lvlJc w:val="left"/>
      <w:pPr>
        <w:ind w:left="7568" w:hanging="360"/>
      </w:pPr>
      <w:rPr>
        <w:rFonts w:hint="default"/>
      </w:rPr>
    </w:lvl>
    <w:lvl w:ilvl="8" w:tplc="9E245D4A"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5" w15:restartNumberingAfterBreak="0">
    <w:nsid w:val="187857C5"/>
    <w:multiLevelType w:val="hybridMultilevel"/>
    <w:tmpl w:val="E3ACF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C6F057E"/>
    <w:multiLevelType w:val="hybridMultilevel"/>
    <w:tmpl w:val="BF9A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4FA9"/>
    <w:multiLevelType w:val="hybridMultilevel"/>
    <w:tmpl w:val="9536C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8103C0"/>
    <w:multiLevelType w:val="hybridMultilevel"/>
    <w:tmpl w:val="D114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55962"/>
    <w:multiLevelType w:val="hybridMultilevel"/>
    <w:tmpl w:val="8610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D2CE1"/>
    <w:multiLevelType w:val="hybridMultilevel"/>
    <w:tmpl w:val="7CE6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413C9"/>
    <w:multiLevelType w:val="hybridMultilevel"/>
    <w:tmpl w:val="7448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262A6"/>
    <w:multiLevelType w:val="hybridMultilevel"/>
    <w:tmpl w:val="A63A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17F5"/>
    <w:multiLevelType w:val="hybridMultilevel"/>
    <w:tmpl w:val="7658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612F0"/>
    <w:multiLevelType w:val="hybridMultilevel"/>
    <w:tmpl w:val="49304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D75B9F"/>
    <w:multiLevelType w:val="hybridMultilevel"/>
    <w:tmpl w:val="6BA4E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D792C"/>
    <w:multiLevelType w:val="hybridMultilevel"/>
    <w:tmpl w:val="9FAE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E5E7B"/>
    <w:multiLevelType w:val="hybridMultilevel"/>
    <w:tmpl w:val="A1EC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806A2"/>
    <w:multiLevelType w:val="hybridMultilevel"/>
    <w:tmpl w:val="3748215A"/>
    <w:lvl w:ilvl="0" w:tplc="F410B2E8">
      <w:numFmt w:val="bullet"/>
      <w:lvlText w:val="•"/>
      <w:lvlJc w:val="left"/>
      <w:pPr>
        <w:ind w:left="470" w:hanging="111"/>
      </w:pPr>
      <w:rPr>
        <w:rFonts w:ascii="Calibri" w:eastAsia="Calibri" w:hAnsi="Calibri" w:cs="Calibri" w:hint="default"/>
        <w:spacing w:val="-1"/>
        <w:w w:val="100"/>
        <w:sz w:val="20"/>
        <w:szCs w:val="20"/>
      </w:rPr>
    </w:lvl>
    <w:lvl w:ilvl="1" w:tplc="E0221F2A">
      <w:numFmt w:val="bullet"/>
      <w:lvlText w:val="•"/>
      <w:lvlJc w:val="left"/>
      <w:pPr>
        <w:ind w:left="1478" w:hanging="111"/>
      </w:pPr>
      <w:rPr>
        <w:rFonts w:hint="default"/>
      </w:rPr>
    </w:lvl>
    <w:lvl w:ilvl="2" w:tplc="F762F964">
      <w:numFmt w:val="bullet"/>
      <w:lvlText w:val="•"/>
      <w:lvlJc w:val="left"/>
      <w:pPr>
        <w:ind w:left="2476" w:hanging="111"/>
      </w:pPr>
      <w:rPr>
        <w:rFonts w:hint="default"/>
      </w:rPr>
    </w:lvl>
    <w:lvl w:ilvl="3" w:tplc="256CF56C">
      <w:numFmt w:val="bullet"/>
      <w:lvlText w:val="•"/>
      <w:lvlJc w:val="left"/>
      <w:pPr>
        <w:ind w:left="3474" w:hanging="111"/>
      </w:pPr>
      <w:rPr>
        <w:rFonts w:hint="default"/>
      </w:rPr>
    </w:lvl>
    <w:lvl w:ilvl="4" w:tplc="EF7281B6">
      <w:numFmt w:val="bullet"/>
      <w:lvlText w:val="•"/>
      <w:lvlJc w:val="left"/>
      <w:pPr>
        <w:ind w:left="4472" w:hanging="111"/>
      </w:pPr>
      <w:rPr>
        <w:rFonts w:hint="default"/>
      </w:rPr>
    </w:lvl>
    <w:lvl w:ilvl="5" w:tplc="BC1C21AA">
      <w:numFmt w:val="bullet"/>
      <w:lvlText w:val="•"/>
      <w:lvlJc w:val="left"/>
      <w:pPr>
        <w:ind w:left="5470" w:hanging="111"/>
      </w:pPr>
      <w:rPr>
        <w:rFonts w:hint="default"/>
      </w:rPr>
    </w:lvl>
    <w:lvl w:ilvl="6" w:tplc="F9D29FAC">
      <w:numFmt w:val="bullet"/>
      <w:lvlText w:val="•"/>
      <w:lvlJc w:val="left"/>
      <w:pPr>
        <w:ind w:left="6468" w:hanging="111"/>
      </w:pPr>
      <w:rPr>
        <w:rFonts w:hint="default"/>
      </w:rPr>
    </w:lvl>
    <w:lvl w:ilvl="7" w:tplc="22547D8A">
      <w:numFmt w:val="bullet"/>
      <w:lvlText w:val="•"/>
      <w:lvlJc w:val="left"/>
      <w:pPr>
        <w:ind w:left="7466" w:hanging="111"/>
      </w:pPr>
      <w:rPr>
        <w:rFonts w:hint="default"/>
      </w:rPr>
    </w:lvl>
    <w:lvl w:ilvl="8" w:tplc="8ACEA48C">
      <w:numFmt w:val="bullet"/>
      <w:lvlText w:val="•"/>
      <w:lvlJc w:val="left"/>
      <w:pPr>
        <w:ind w:left="8464" w:hanging="111"/>
      </w:pPr>
      <w:rPr>
        <w:rFonts w:hint="default"/>
      </w:rPr>
    </w:lvl>
  </w:abstractNum>
  <w:abstractNum w:abstractNumId="19" w15:restartNumberingAfterBreak="0">
    <w:nsid w:val="74C27C67"/>
    <w:multiLevelType w:val="hybridMultilevel"/>
    <w:tmpl w:val="800C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B6B09"/>
    <w:multiLevelType w:val="hybridMultilevel"/>
    <w:tmpl w:val="021A1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"/>
  </w:num>
  <w:num w:numId="5">
    <w:abstractNumId w:val="19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2"/>
  </w:num>
  <w:num w:numId="13">
    <w:abstractNumId w:val="13"/>
  </w:num>
  <w:num w:numId="14">
    <w:abstractNumId w:val="21"/>
  </w:num>
  <w:num w:numId="15">
    <w:abstractNumId w:val="15"/>
  </w:num>
  <w:num w:numId="16">
    <w:abstractNumId w:val="6"/>
  </w:num>
  <w:num w:numId="17">
    <w:abstractNumId w:val="11"/>
  </w:num>
  <w:num w:numId="18">
    <w:abstractNumId w:val="4"/>
  </w:num>
  <w:num w:numId="19">
    <w:abstractNumId w:val="18"/>
  </w:num>
  <w:num w:numId="20">
    <w:abstractNumId w:val="17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026B5"/>
    <w:rsid w:val="000237EA"/>
    <w:rsid w:val="0004466D"/>
    <w:rsid w:val="00071060"/>
    <w:rsid w:val="000742F0"/>
    <w:rsid w:val="000E0A33"/>
    <w:rsid w:val="000E2BFF"/>
    <w:rsid w:val="000E41ED"/>
    <w:rsid w:val="000F5E31"/>
    <w:rsid w:val="0010665F"/>
    <w:rsid w:val="00114D0B"/>
    <w:rsid w:val="00146E92"/>
    <w:rsid w:val="0016234F"/>
    <w:rsid w:val="0019154E"/>
    <w:rsid w:val="00191551"/>
    <w:rsid w:val="001B22DE"/>
    <w:rsid w:val="001F3613"/>
    <w:rsid w:val="002141C7"/>
    <w:rsid w:val="002144FA"/>
    <w:rsid w:val="00215B9B"/>
    <w:rsid w:val="002703C3"/>
    <w:rsid w:val="00286031"/>
    <w:rsid w:val="00294620"/>
    <w:rsid w:val="002C42C4"/>
    <w:rsid w:val="002C658F"/>
    <w:rsid w:val="002F7417"/>
    <w:rsid w:val="0032183B"/>
    <w:rsid w:val="0034308F"/>
    <w:rsid w:val="003B4465"/>
    <w:rsid w:val="003B67FB"/>
    <w:rsid w:val="003D31E5"/>
    <w:rsid w:val="004035E0"/>
    <w:rsid w:val="00404A25"/>
    <w:rsid w:val="004165B7"/>
    <w:rsid w:val="0045537C"/>
    <w:rsid w:val="00460E5D"/>
    <w:rsid w:val="00487452"/>
    <w:rsid w:val="004A1A46"/>
    <w:rsid w:val="004C75E7"/>
    <w:rsid w:val="004E2139"/>
    <w:rsid w:val="005051E4"/>
    <w:rsid w:val="00505829"/>
    <w:rsid w:val="005127CD"/>
    <w:rsid w:val="005134B2"/>
    <w:rsid w:val="00526964"/>
    <w:rsid w:val="005307A8"/>
    <w:rsid w:val="0054534D"/>
    <w:rsid w:val="00554CC5"/>
    <w:rsid w:val="00562EF9"/>
    <w:rsid w:val="005803AF"/>
    <w:rsid w:val="00586EEC"/>
    <w:rsid w:val="005D270A"/>
    <w:rsid w:val="0061691D"/>
    <w:rsid w:val="006507D2"/>
    <w:rsid w:val="00665F53"/>
    <w:rsid w:val="006E7218"/>
    <w:rsid w:val="006F18DB"/>
    <w:rsid w:val="006F395D"/>
    <w:rsid w:val="00730F35"/>
    <w:rsid w:val="00743830"/>
    <w:rsid w:val="007478A6"/>
    <w:rsid w:val="007774EF"/>
    <w:rsid w:val="00783A5D"/>
    <w:rsid w:val="007A153A"/>
    <w:rsid w:val="007A2A62"/>
    <w:rsid w:val="007B3D41"/>
    <w:rsid w:val="007C7956"/>
    <w:rsid w:val="007D0A4B"/>
    <w:rsid w:val="007F3445"/>
    <w:rsid w:val="00832FA1"/>
    <w:rsid w:val="008411A7"/>
    <w:rsid w:val="0084335F"/>
    <w:rsid w:val="008B350C"/>
    <w:rsid w:val="008B74D3"/>
    <w:rsid w:val="008C35E5"/>
    <w:rsid w:val="008E7A79"/>
    <w:rsid w:val="009044A0"/>
    <w:rsid w:val="00913387"/>
    <w:rsid w:val="00917183"/>
    <w:rsid w:val="009227D8"/>
    <w:rsid w:val="00986EFF"/>
    <w:rsid w:val="009C5641"/>
    <w:rsid w:val="009C7493"/>
    <w:rsid w:val="009F44F1"/>
    <w:rsid w:val="00A17EC6"/>
    <w:rsid w:val="00A471B0"/>
    <w:rsid w:val="00A47D37"/>
    <w:rsid w:val="00A642D4"/>
    <w:rsid w:val="00A8072E"/>
    <w:rsid w:val="00A95685"/>
    <w:rsid w:val="00B210A7"/>
    <w:rsid w:val="00B53E47"/>
    <w:rsid w:val="00B568B6"/>
    <w:rsid w:val="00B64ACB"/>
    <w:rsid w:val="00B659EB"/>
    <w:rsid w:val="00B760C4"/>
    <w:rsid w:val="00B92ADE"/>
    <w:rsid w:val="00BA13CB"/>
    <w:rsid w:val="00BC059A"/>
    <w:rsid w:val="00BC5D2A"/>
    <w:rsid w:val="00BD25EC"/>
    <w:rsid w:val="00BF4CDC"/>
    <w:rsid w:val="00C406B2"/>
    <w:rsid w:val="00C428FB"/>
    <w:rsid w:val="00C43DAC"/>
    <w:rsid w:val="00C563FD"/>
    <w:rsid w:val="00C650C6"/>
    <w:rsid w:val="00C702A9"/>
    <w:rsid w:val="00CA56D6"/>
    <w:rsid w:val="00CC6046"/>
    <w:rsid w:val="00CF3B1F"/>
    <w:rsid w:val="00CF41D2"/>
    <w:rsid w:val="00D40677"/>
    <w:rsid w:val="00D500D6"/>
    <w:rsid w:val="00D54522"/>
    <w:rsid w:val="00D82AAB"/>
    <w:rsid w:val="00D8542E"/>
    <w:rsid w:val="00DA2011"/>
    <w:rsid w:val="00DB0EF0"/>
    <w:rsid w:val="00DB1F3A"/>
    <w:rsid w:val="00DE685A"/>
    <w:rsid w:val="00E0582F"/>
    <w:rsid w:val="00E31542"/>
    <w:rsid w:val="00E41687"/>
    <w:rsid w:val="00E90372"/>
    <w:rsid w:val="00EA58AB"/>
    <w:rsid w:val="00EB195A"/>
    <w:rsid w:val="00EC7093"/>
    <w:rsid w:val="00ED155A"/>
    <w:rsid w:val="00EE02FB"/>
    <w:rsid w:val="00F07953"/>
    <w:rsid w:val="00F454DE"/>
    <w:rsid w:val="00F81997"/>
    <w:rsid w:val="00F92618"/>
    <w:rsid w:val="00FA2A93"/>
    <w:rsid w:val="00FB275B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9E43"/>
  <w15:docId w15:val="{5BD959C0-F074-47F1-AB9D-729B05D1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17EC6"/>
    <w:pPr>
      <w:ind w:left="720"/>
      <w:contextualSpacing/>
    </w:pPr>
  </w:style>
  <w:style w:type="paragraph" w:styleId="NoSpacing">
    <w:name w:val="No Spacing"/>
    <w:uiPriority w:val="1"/>
    <w:qFormat/>
    <w:rsid w:val="00FA2A9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C42C4"/>
    <w:pPr>
      <w:widowControl w:val="0"/>
      <w:autoSpaceDE w:val="0"/>
      <w:autoSpaceDN w:val="0"/>
      <w:spacing w:after="0" w:line="240" w:lineRule="auto"/>
      <w:ind w:left="47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42C4"/>
    <w:rPr>
      <w:rFonts w:ascii="Calibri" w:eastAsia="Calibri" w:hAnsi="Calibri" w:cs="Calibri"/>
      <w:lang w:val="en-US"/>
    </w:rPr>
  </w:style>
  <w:style w:type="paragraph" w:styleId="Revision">
    <w:name w:val="Revision"/>
    <w:hidden/>
    <w:uiPriority w:val="99"/>
    <w:semiHidden/>
    <w:rsid w:val="00A47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Millie Trussler</cp:lastModifiedBy>
  <cp:revision>2</cp:revision>
  <cp:lastPrinted>2017-10-05T10:56:00Z</cp:lastPrinted>
  <dcterms:created xsi:type="dcterms:W3CDTF">2021-02-23T13:45:00Z</dcterms:created>
  <dcterms:modified xsi:type="dcterms:W3CDTF">2021-02-23T13:45:00Z</dcterms:modified>
</cp:coreProperties>
</file>