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7825" w14:textId="77777777" w:rsidR="004165B7" w:rsidRDefault="0016234F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FA2A93">
        <w:rPr>
          <w:rFonts w:eastAsiaTheme="minorEastAsia" w:cs="Arial"/>
          <w:b/>
          <w:bCs/>
          <w:lang w:eastAsia="en-GB"/>
        </w:rPr>
        <w:t xml:space="preserve">Job Title: </w:t>
      </w:r>
      <w:r w:rsidRPr="00FA2A93">
        <w:rPr>
          <w:rFonts w:eastAsiaTheme="minorEastAsia" w:cs="Arial"/>
          <w:b/>
          <w:bCs/>
          <w:lang w:eastAsia="en-GB"/>
        </w:rPr>
        <w:tab/>
      </w:r>
      <w:r w:rsidRPr="00FA2A93">
        <w:rPr>
          <w:rFonts w:eastAsiaTheme="minorEastAsia" w:cs="Arial"/>
          <w:b/>
          <w:bCs/>
          <w:lang w:eastAsia="en-GB"/>
        </w:rPr>
        <w:tab/>
      </w:r>
      <w:r w:rsidR="008477A7" w:rsidRPr="008477A7">
        <w:rPr>
          <w:rFonts w:eastAsiaTheme="minorEastAsia" w:cs="Arial"/>
          <w:b/>
          <w:bCs/>
          <w:lang w:eastAsia="en-GB"/>
        </w:rPr>
        <w:t>Maternity Cover - Senior Legal Counsel/TV Production (Scripted)</w:t>
      </w:r>
    </w:p>
    <w:p w14:paraId="4858FC62" w14:textId="77777777" w:rsidR="0016234F" w:rsidRPr="00FA2A93" w:rsidRDefault="006F18DB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FA2A93">
        <w:rPr>
          <w:rFonts w:eastAsiaTheme="minorEastAsia" w:cs="Arial"/>
          <w:b/>
          <w:bCs/>
          <w:lang w:eastAsia="en-GB"/>
        </w:rPr>
        <w:t>Department:</w:t>
      </w:r>
      <w:r w:rsidRPr="00FA2A93">
        <w:rPr>
          <w:rFonts w:eastAsiaTheme="minorEastAsia" w:cs="Arial"/>
          <w:b/>
          <w:bCs/>
          <w:lang w:eastAsia="en-GB"/>
        </w:rPr>
        <w:tab/>
      </w:r>
      <w:r w:rsidRPr="00FA2A93">
        <w:rPr>
          <w:rFonts w:eastAsiaTheme="minorEastAsia" w:cs="Arial"/>
          <w:b/>
          <w:bCs/>
          <w:lang w:eastAsia="en-GB"/>
        </w:rPr>
        <w:tab/>
      </w:r>
      <w:r w:rsidR="00665F53">
        <w:rPr>
          <w:rFonts w:eastAsiaTheme="minorEastAsia" w:cs="Arial"/>
          <w:b/>
          <w:bCs/>
          <w:lang w:eastAsia="en-GB"/>
        </w:rPr>
        <w:t>Business and Legal Affairs</w:t>
      </w:r>
      <w:r w:rsidR="007F3445" w:rsidRPr="00FA2A93">
        <w:rPr>
          <w:rFonts w:eastAsiaTheme="minorEastAsia" w:cs="Arial"/>
          <w:b/>
          <w:bCs/>
          <w:lang w:eastAsia="en-GB"/>
        </w:rPr>
        <w:t xml:space="preserve"> </w:t>
      </w:r>
    </w:p>
    <w:p w14:paraId="18D70662" w14:textId="77777777" w:rsidR="0016234F" w:rsidRPr="00FA2A93" w:rsidRDefault="0016234F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FA2A93">
        <w:rPr>
          <w:rFonts w:eastAsiaTheme="minorEastAsia" w:cs="Arial"/>
          <w:b/>
          <w:bCs/>
          <w:lang w:eastAsia="en-GB"/>
        </w:rPr>
        <w:t xml:space="preserve">Reports To: </w:t>
      </w:r>
      <w:r w:rsidRPr="00FA2A93">
        <w:rPr>
          <w:rFonts w:eastAsiaTheme="minorEastAsia" w:cs="Arial"/>
          <w:b/>
          <w:bCs/>
          <w:lang w:eastAsia="en-GB"/>
        </w:rPr>
        <w:tab/>
      </w:r>
      <w:r w:rsidRPr="00FA2A93">
        <w:rPr>
          <w:rFonts w:eastAsiaTheme="minorEastAsia" w:cs="Arial"/>
          <w:b/>
          <w:bCs/>
          <w:lang w:eastAsia="en-GB"/>
        </w:rPr>
        <w:tab/>
      </w:r>
      <w:r w:rsidR="00DE685A" w:rsidRPr="00DE685A">
        <w:rPr>
          <w:rFonts w:eastAsiaTheme="minorEastAsia" w:cs="Arial"/>
          <w:b/>
          <w:bCs/>
          <w:lang w:eastAsia="en-GB"/>
        </w:rPr>
        <w:t xml:space="preserve">Executive Vice President, Business </w:t>
      </w:r>
      <w:r w:rsidR="00665F53">
        <w:rPr>
          <w:rFonts w:eastAsiaTheme="minorEastAsia" w:cs="Arial"/>
          <w:b/>
          <w:bCs/>
          <w:lang w:eastAsia="en-GB"/>
        </w:rPr>
        <w:t>and</w:t>
      </w:r>
      <w:r w:rsidR="00DE685A" w:rsidRPr="00DE685A">
        <w:rPr>
          <w:rFonts w:eastAsiaTheme="minorEastAsia" w:cs="Arial"/>
          <w:b/>
          <w:bCs/>
          <w:lang w:eastAsia="en-GB"/>
        </w:rPr>
        <w:t xml:space="preserve"> Legal Affairs</w:t>
      </w:r>
    </w:p>
    <w:p w14:paraId="0C1C9BB8" w14:textId="77777777" w:rsidR="0016234F" w:rsidRPr="00FA2A93" w:rsidRDefault="0016234F" w:rsidP="004165B7">
      <w:pPr>
        <w:jc w:val="both"/>
        <w:rPr>
          <w:rFonts w:eastAsiaTheme="minorEastAsia" w:cs="Arial"/>
          <w:b/>
          <w:bCs/>
          <w:lang w:eastAsia="en-GB"/>
        </w:rPr>
      </w:pPr>
      <w:r w:rsidRPr="00FA2A93">
        <w:rPr>
          <w:rFonts w:eastAsiaTheme="minorEastAsia" w:cs="Arial"/>
          <w:b/>
          <w:bCs/>
          <w:lang w:eastAsia="en-GB"/>
        </w:rPr>
        <w:t xml:space="preserve">Location: </w:t>
      </w:r>
      <w:r w:rsidRPr="00FA2A93">
        <w:rPr>
          <w:rFonts w:eastAsiaTheme="minorEastAsia" w:cs="Arial"/>
          <w:b/>
          <w:bCs/>
          <w:lang w:eastAsia="en-GB"/>
        </w:rPr>
        <w:tab/>
      </w:r>
      <w:r w:rsidRPr="00FA2A93">
        <w:rPr>
          <w:rFonts w:eastAsiaTheme="minorEastAsia" w:cs="Arial"/>
          <w:b/>
          <w:bCs/>
          <w:lang w:eastAsia="en-GB"/>
        </w:rPr>
        <w:tab/>
        <w:t>London, UK</w:t>
      </w:r>
    </w:p>
    <w:p w14:paraId="408EAB93" w14:textId="77777777" w:rsidR="00DE685A" w:rsidRPr="00665F53" w:rsidRDefault="00DE685A" w:rsidP="00DE685A">
      <w:pPr>
        <w:jc w:val="both"/>
        <w:rPr>
          <w:rFonts w:cs="Arial"/>
        </w:rPr>
      </w:pPr>
      <w:r w:rsidRPr="00665F53">
        <w:rPr>
          <w:rFonts w:cs="Arial"/>
        </w:rPr>
        <w:t>A leading global entertainment company with a strong and diversified pr</w:t>
      </w:r>
      <w:bookmarkStart w:id="0" w:name="_GoBack"/>
      <w:bookmarkEnd w:id="0"/>
      <w:r w:rsidRPr="00665F53">
        <w:rPr>
          <w:rFonts w:cs="Arial"/>
        </w:rPr>
        <w:t xml:space="preserve">esence in motion picture production and distribution, television programming and syndication, home entertainment, family entertainment, digital distribution, new channel platforms and international distribution and sales. </w:t>
      </w:r>
    </w:p>
    <w:p w14:paraId="3C58F60D" w14:textId="77777777" w:rsidR="00DE685A" w:rsidRPr="00665F53" w:rsidRDefault="00DE685A" w:rsidP="00DE685A">
      <w:pPr>
        <w:jc w:val="both"/>
        <w:rPr>
          <w:rFonts w:cs="Arial"/>
        </w:rPr>
      </w:pPr>
      <w:bookmarkStart w:id="1" w:name="_Hlk494809230"/>
      <w:r w:rsidRPr="00665F53">
        <w:rPr>
          <w:rFonts w:cs="Arial"/>
        </w:rPr>
        <w:t xml:space="preserve">The role of </w:t>
      </w:r>
      <w:r w:rsidR="00EF4C83">
        <w:rPr>
          <w:rFonts w:cs="Arial"/>
        </w:rPr>
        <w:t>Senior Legal Counsel</w:t>
      </w:r>
      <w:r w:rsidRPr="00665F53">
        <w:rPr>
          <w:rFonts w:cs="Arial"/>
        </w:rPr>
        <w:t xml:space="preserve"> will report directly into the EVP, Business &amp; Legal Affairs</w:t>
      </w:r>
      <w:r w:rsidR="00EF4C83">
        <w:rPr>
          <w:rFonts w:cs="Arial"/>
        </w:rPr>
        <w:t xml:space="preserve"> and will support the UK television production arm of </w:t>
      </w:r>
      <w:r w:rsidR="00D45F10">
        <w:rPr>
          <w:rFonts w:cs="Arial"/>
        </w:rPr>
        <w:t>Lionsgate’s UK</w:t>
      </w:r>
      <w:r w:rsidR="00EF4C83">
        <w:rPr>
          <w:rFonts w:cs="Arial"/>
        </w:rPr>
        <w:t xml:space="preserve"> business. The ideal candidate will</w:t>
      </w:r>
      <w:r w:rsidR="00BE2C34">
        <w:rPr>
          <w:rFonts w:cs="Arial"/>
        </w:rPr>
        <w:t xml:space="preserve"> be a lawyer with 2-5 years PQE and has</w:t>
      </w:r>
      <w:r w:rsidR="00EF4C83">
        <w:rPr>
          <w:rFonts w:cs="Arial"/>
        </w:rPr>
        <w:t xml:space="preserve"> experience </w:t>
      </w:r>
      <w:r w:rsidR="00BE2C34">
        <w:rPr>
          <w:rFonts w:cs="Arial"/>
        </w:rPr>
        <w:t xml:space="preserve">(in a law firm or in-house) </w:t>
      </w:r>
      <w:r w:rsidR="00EF4C83">
        <w:rPr>
          <w:rFonts w:cs="Arial"/>
        </w:rPr>
        <w:t xml:space="preserve">of all legal aspects of </w:t>
      </w:r>
      <w:r w:rsidR="009862F0">
        <w:rPr>
          <w:rFonts w:cs="Arial"/>
        </w:rPr>
        <w:t xml:space="preserve">UK </w:t>
      </w:r>
      <w:r w:rsidR="00EF4C83">
        <w:rPr>
          <w:rFonts w:cs="Arial"/>
        </w:rPr>
        <w:t xml:space="preserve">television development and production, specifically in relation to scripted </w:t>
      </w:r>
      <w:r w:rsidR="00D45F10">
        <w:rPr>
          <w:rFonts w:cs="Arial"/>
        </w:rPr>
        <w:t>drama</w:t>
      </w:r>
      <w:r w:rsidR="00EF4C83">
        <w:rPr>
          <w:rFonts w:cs="Arial"/>
        </w:rPr>
        <w:t>. The role requires excellent drafting skills,</w:t>
      </w:r>
      <w:r w:rsidR="00BE2C34">
        <w:rPr>
          <w:rFonts w:cs="Arial"/>
        </w:rPr>
        <w:t xml:space="preserve"> </w:t>
      </w:r>
      <w:r w:rsidRPr="00665F53">
        <w:rPr>
          <w:rFonts w:cs="Arial"/>
        </w:rPr>
        <w:t xml:space="preserve">a proven track record of </w:t>
      </w:r>
      <w:r w:rsidR="00EF4C83">
        <w:rPr>
          <w:rFonts w:cs="Arial"/>
        </w:rPr>
        <w:t xml:space="preserve">sharp </w:t>
      </w:r>
      <w:r w:rsidRPr="00665F53">
        <w:rPr>
          <w:rFonts w:cs="Arial"/>
        </w:rPr>
        <w:t xml:space="preserve">attention to detail and organisational skills. </w:t>
      </w:r>
      <w:r w:rsidR="000F393B">
        <w:rPr>
          <w:rFonts w:cs="Arial"/>
        </w:rPr>
        <w:t xml:space="preserve">It also </w:t>
      </w:r>
      <w:r w:rsidR="00BE2C34">
        <w:rPr>
          <w:rFonts w:cs="Arial"/>
        </w:rPr>
        <w:t>require</w:t>
      </w:r>
      <w:r w:rsidR="000F393B">
        <w:rPr>
          <w:rFonts w:cs="Arial"/>
        </w:rPr>
        <w:t>s</w:t>
      </w:r>
      <w:r w:rsidR="00BE2C34">
        <w:rPr>
          <w:rFonts w:cs="Arial"/>
        </w:rPr>
        <w:t xml:space="preserve"> a</w:t>
      </w:r>
      <w:r w:rsidRPr="00665F53">
        <w:rPr>
          <w:rFonts w:cs="Arial"/>
        </w:rPr>
        <w:t xml:space="preserve"> self-motivated individual who has willingness to learn with a great ability to remain resilient in the face of challenges</w:t>
      </w:r>
      <w:r w:rsidR="0044654F">
        <w:rPr>
          <w:rFonts w:cs="Arial"/>
        </w:rPr>
        <w:t xml:space="preserve"> as well as being able to respond</w:t>
      </w:r>
      <w:r w:rsidR="00BE2C34" w:rsidRPr="00665F53">
        <w:rPr>
          <w:rFonts w:cs="Arial"/>
        </w:rPr>
        <w:t xml:space="preserve"> to the demands of the business and the </w:t>
      </w:r>
      <w:r w:rsidR="00BE2C34">
        <w:rPr>
          <w:rFonts w:cs="Arial"/>
        </w:rPr>
        <w:t xml:space="preserve">Business and </w:t>
      </w:r>
      <w:r w:rsidR="00BE2C34" w:rsidRPr="00665F53">
        <w:rPr>
          <w:rFonts w:cs="Arial"/>
        </w:rPr>
        <w:t>Legal</w:t>
      </w:r>
      <w:r w:rsidR="00BE2C34">
        <w:rPr>
          <w:rFonts w:cs="Arial"/>
        </w:rPr>
        <w:t xml:space="preserve"> Affairs</w:t>
      </w:r>
      <w:r w:rsidR="00BE2C34" w:rsidRPr="00665F53">
        <w:rPr>
          <w:rFonts w:cs="Arial"/>
        </w:rPr>
        <w:t xml:space="preserve"> team</w:t>
      </w:r>
      <w:r w:rsidRPr="00665F53">
        <w:rPr>
          <w:rFonts w:cs="Arial"/>
        </w:rPr>
        <w:t>.</w:t>
      </w:r>
    </w:p>
    <w:bookmarkEnd w:id="1"/>
    <w:p w14:paraId="3BE42DC9" w14:textId="77777777" w:rsidR="00294620" w:rsidRDefault="00294620" w:rsidP="004165B7">
      <w:pPr>
        <w:jc w:val="both"/>
        <w:rPr>
          <w:rFonts w:eastAsiaTheme="minorEastAsia" w:cs="Arial"/>
          <w:b/>
          <w:bCs/>
          <w:u w:val="single"/>
          <w:lang w:eastAsia="en-GB"/>
        </w:rPr>
      </w:pPr>
      <w:r w:rsidRPr="00FA2A93">
        <w:rPr>
          <w:rFonts w:eastAsiaTheme="minorEastAsia" w:cs="Arial"/>
          <w:b/>
          <w:bCs/>
          <w:u w:val="single"/>
          <w:lang w:eastAsia="en-GB"/>
        </w:rPr>
        <w:t>Key Responsibilities include:</w:t>
      </w:r>
    </w:p>
    <w:p w14:paraId="3BBD426D" w14:textId="77777777" w:rsidR="00EF4C83" w:rsidRDefault="006A3FB5" w:rsidP="00EF4C83">
      <w:pPr>
        <w:pStyle w:val="ListParagraph"/>
        <w:numPr>
          <w:ilvl w:val="0"/>
          <w:numId w:val="18"/>
        </w:numPr>
        <w:jc w:val="both"/>
        <w:rPr>
          <w:rFonts w:cs="Arial"/>
        </w:rPr>
      </w:pPr>
      <w:bookmarkStart w:id="2" w:name="_Hlk494813498"/>
      <w:r>
        <w:rPr>
          <w:rFonts w:cs="Arial"/>
        </w:rPr>
        <w:t>D</w:t>
      </w:r>
      <w:r w:rsidR="00EF4C83" w:rsidRPr="00EF4C83">
        <w:rPr>
          <w:rFonts w:cs="Arial"/>
        </w:rPr>
        <w:t>rafting</w:t>
      </w:r>
      <w:r>
        <w:rPr>
          <w:rFonts w:cs="Arial"/>
        </w:rPr>
        <w:t>, negotiating and finalising</w:t>
      </w:r>
      <w:r w:rsidR="00EF4C83" w:rsidRPr="00EF4C83">
        <w:rPr>
          <w:rFonts w:cs="Arial"/>
        </w:rPr>
        <w:t xml:space="preserve"> the full suite of </w:t>
      </w:r>
      <w:r w:rsidR="00EF4C83">
        <w:rPr>
          <w:rFonts w:cs="Arial"/>
        </w:rPr>
        <w:t xml:space="preserve">television </w:t>
      </w:r>
      <w:r w:rsidR="00EF4C83" w:rsidRPr="00EF4C83">
        <w:rPr>
          <w:rFonts w:cs="Arial"/>
        </w:rPr>
        <w:t xml:space="preserve">production </w:t>
      </w:r>
      <w:r>
        <w:rPr>
          <w:rFonts w:cs="Arial"/>
        </w:rPr>
        <w:t>documentation</w:t>
      </w:r>
      <w:r w:rsidRPr="00EF4C83">
        <w:rPr>
          <w:rFonts w:cs="Arial"/>
        </w:rPr>
        <w:t xml:space="preserve"> </w:t>
      </w:r>
      <w:r w:rsidR="00EF4C83" w:rsidRPr="00EF4C83">
        <w:rPr>
          <w:rFonts w:cs="Arial"/>
        </w:rPr>
        <w:t xml:space="preserve">from development agreements </w:t>
      </w:r>
      <w:r w:rsidR="00DB76AE">
        <w:rPr>
          <w:rFonts w:cs="Arial"/>
        </w:rPr>
        <w:t>with authors, writers and talent (offers to agents, option and purchase agreements, writing agreements (including treatments, pitches and full scripts)</w:t>
      </w:r>
      <w:r w:rsidR="0086218C">
        <w:rPr>
          <w:rFonts w:cs="Arial"/>
        </w:rPr>
        <w:t xml:space="preserve">, </w:t>
      </w:r>
      <w:r>
        <w:rPr>
          <w:rFonts w:cs="Arial"/>
        </w:rPr>
        <w:t xml:space="preserve">heads of terms, exclusivity agreements, </w:t>
      </w:r>
      <w:r w:rsidR="0086218C">
        <w:rPr>
          <w:rFonts w:cs="Arial"/>
        </w:rPr>
        <w:t xml:space="preserve">contributor agreements, </w:t>
      </w:r>
      <w:r>
        <w:rPr>
          <w:rFonts w:cs="Arial"/>
        </w:rPr>
        <w:t xml:space="preserve">director agreements and any other </w:t>
      </w:r>
      <w:r w:rsidR="0086218C">
        <w:rPr>
          <w:rFonts w:cs="Arial"/>
        </w:rPr>
        <w:t>talent agreements (including PACT/Equity templates</w:t>
      </w:r>
      <w:r w:rsidR="00DB76AE">
        <w:rPr>
          <w:rFonts w:cs="Arial"/>
        </w:rPr>
        <w:t xml:space="preserve">) </w:t>
      </w:r>
      <w:r>
        <w:rPr>
          <w:rFonts w:cs="Arial"/>
        </w:rPr>
        <w:t xml:space="preserve">as well as </w:t>
      </w:r>
      <w:r w:rsidR="00D73E6B">
        <w:rPr>
          <w:rFonts w:cs="Arial"/>
        </w:rPr>
        <w:t xml:space="preserve">development and commissioning agreements </w:t>
      </w:r>
      <w:r w:rsidR="00EF4C83" w:rsidRPr="00EF4C83">
        <w:rPr>
          <w:rFonts w:cs="Arial"/>
        </w:rPr>
        <w:t>with broad</w:t>
      </w:r>
      <w:r w:rsidR="00DB76AE">
        <w:rPr>
          <w:rFonts w:cs="Arial"/>
        </w:rPr>
        <w:t>casters</w:t>
      </w:r>
      <w:r w:rsidR="00EF4C83" w:rsidRPr="00EF4C83">
        <w:rPr>
          <w:rFonts w:cs="Arial"/>
        </w:rPr>
        <w:t>.</w:t>
      </w:r>
    </w:p>
    <w:p w14:paraId="66AA113C" w14:textId="77777777" w:rsidR="00EF4C83" w:rsidRDefault="006A3FB5" w:rsidP="006A3FB5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6A3FB5">
        <w:rPr>
          <w:rFonts w:cs="Arial"/>
        </w:rPr>
        <w:t xml:space="preserve">Drafting, </w:t>
      </w:r>
      <w:r w:rsidRPr="0011293F">
        <w:rPr>
          <w:rFonts w:cs="Arial"/>
        </w:rPr>
        <w:t xml:space="preserve">negotiating and finalising </w:t>
      </w:r>
      <w:r w:rsidR="00DB76AE" w:rsidRPr="006A3FB5">
        <w:rPr>
          <w:rFonts w:cs="Arial"/>
        </w:rPr>
        <w:t>co-production</w:t>
      </w:r>
      <w:r w:rsidR="00EF4C83" w:rsidRPr="006A3FB5">
        <w:rPr>
          <w:rFonts w:cs="Arial"/>
        </w:rPr>
        <w:t xml:space="preserve"> arrangements with partners </w:t>
      </w:r>
      <w:r w:rsidRPr="006A3FB5">
        <w:rPr>
          <w:rFonts w:cs="Arial"/>
        </w:rPr>
        <w:t xml:space="preserve">and </w:t>
      </w:r>
      <w:r w:rsidR="00EF4C83" w:rsidRPr="006A3FB5">
        <w:rPr>
          <w:rFonts w:cs="Arial"/>
        </w:rPr>
        <w:t>production finance agreements with broadcasters, financiers</w:t>
      </w:r>
      <w:r w:rsidR="0086218C" w:rsidRPr="006A3FB5">
        <w:rPr>
          <w:rFonts w:cs="Arial"/>
        </w:rPr>
        <w:t xml:space="preserve"> and</w:t>
      </w:r>
      <w:r w:rsidR="00EF4C83" w:rsidRPr="006A3FB5">
        <w:rPr>
          <w:rFonts w:cs="Arial"/>
        </w:rPr>
        <w:t xml:space="preserve"> distributors</w:t>
      </w:r>
      <w:r w:rsidR="0011293F">
        <w:rPr>
          <w:rFonts w:cs="Arial"/>
        </w:rPr>
        <w:t>.</w:t>
      </w:r>
    </w:p>
    <w:p w14:paraId="25640922" w14:textId="77777777" w:rsidR="005C03BE" w:rsidRDefault="005C03BE" w:rsidP="006A3FB5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Familiarity with drafting and negotiating UK broadcaster terms of trade.</w:t>
      </w:r>
    </w:p>
    <w:p w14:paraId="09BF2B21" w14:textId="77777777" w:rsidR="005C03BE" w:rsidRPr="0011293F" w:rsidRDefault="00BD622A" w:rsidP="006A3FB5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L</w:t>
      </w:r>
      <w:r w:rsidR="005C03BE">
        <w:rPr>
          <w:rFonts w:cs="Arial"/>
        </w:rPr>
        <w:t>iaising with colleagues in Lionsgate’s LA office as required.</w:t>
      </w:r>
    </w:p>
    <w:p w14:paraId="05E6594C" w14:textId="77777777" w:rsidR="00EF4C83" w:rsidRPr="00EF4C83" w:rsidRDefault="00EF4C83" w:rsidP="00EF4C83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EF4C83">
        <w:rPr>
          <w:rFonts w:cs="Arial"/>
        </w:rPr>
        <w:t xml:space="preserve">Keeping abreast of and advising on </w:t>
      </w:r>
      <w:r w:rsidR="00DB76AE">
        <w:rPr>
          <w:rFonts w:cs="Arial"/>
        </w:rPr>
        <w:t>agreements with</w:t>
      </w:r>
      <w:r w:rsidRPr="00EF4C83">
        <w:rPr>
          <w:rFonts w:cs="Arial"/>
        </w:rPr>
        <w:t xml:space="preserve"> PACT</w:t>
      </w:r>
      <w:r w:rsidR="00DB76AE">
        <w:rPr>
          <w:rFonts w:cs="Arial"/>
        </w:rPr>
        <w:t>, Equity, WGGB and other</w:t>
      </w:r>
      <w:r w:rsidRPr="00EF4C83">
        <w:rPr>
          <w:rFonts w:cs="Arial"/>
        </w:rPr>
        <w:t xml:space="preserve"> </w:t>
      </w:r>
      <w:r w:rsidR="00DB76AE">
        <w:rPr>
          <w:rFonts w:cs="Arial"/>
        </w:rPr>
        <w:t xml:space="preserve">relevant </w:t>
      </w:r>
      <w:r w:rsidR="002F7130">
        <w:rPr>
          <w:rFonts w:cs="Arial"/>
        </w:rPr>
        <w:t xml:space="preserve">UK and US </w:t>
      </w:r>
      <w:r w:rsidR="00DB76AE">
        <w:rPr>
          <w:rFonts w:cs="Arial"/>
        </w:rPr>
        <w:t>guilds for television production</w:t>
      </w:r>
      <w:r w:rsidRPr="00EF4C83">
        <w:rPr>
          <w:rFonts w:cs="Arial"/>
        </w:rPr>
        <w:t>.</w:t>
      </w:r>
    </w:p>
    <w:p w14:paraId="70FC76F2" w14:textId="77777777" w:rsidR="00BE2C34" w:rsidRDefault="00EF4C83" w:rsidP="00EF4C83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EF4C83">
        <w:rPr>
          <w:rFonts w:cs="Arial"/>
        </w:rPr>
        <w:t xml:space="preserve">Responsibility for </w:t>
      </w:r>
      <w:r w:rsidR="002F7130">
        <w:rPr>
          <w:rFonts w:cs="Arial"/>
        </w:rPr>
        <w:t xml:space="preserve">creating </w:t>
      </w:r>
      <w:r w:rsidR="00DB76AE">
        <w:rPr>
          <w:rFonts w:cs="Arial"/>
        </w:rPr>
        <w:t xml:space="preserve">Lionsgate </w:t>
      </w:r>
      <w:r w:rsidR="00D73E6B">
        <w:rPr>
          <w:rFonts w:cs="Arial"/>
        </w:rPr>
        <w:t xml:space="preserve">UK television </w:t>
      </w:r>
      <w:r w:rsidR="00DB76AE">
        <w:rPr>
          <w:rFonts w:cs="Arial"/>
        </w:rPr>
        <w:t xml:space="preserve">development </w:t>
      </w:r>
      <w:r w:rsidRPr="00EF4C83">
        <w:rPr>
          <w:rFonts w:cs="Arial"/>
        </w:rPr>
        <w:t xml:space="preserve">and production precedents </w:t>
      </w:r>
      <w:r w:rsidR="002F7130">
        <w:rPr>
          <w:rFonts w:cs="Arial"/>
        </w:rPr>
        <w:t xml:space="preserve">and ensuring such precedents </w:t>
      </w:r>
      <w:r w:rsidRPr="00EF4C83">
        <w:rPr>
          <w:rFonts w:cs="Arial"/>
        </w:rPr>
        <w:t>are kept up to date and in line with best industry practice</w:t>
      </w:r>
      <w:r w:rsidR="00DB76AE">
        <w:rPr>
          <w:rFonts w:cs="Arial"/>
        </w:rPr>
        <w:t>.</w:t>
      </w:r>
    </w:p>
    <w:p w14:paraId="206C26EA" w14:textId="77777777" w:rsidR="00BE2C34" w:rsidRPr="00EF4C83" w:rsidRDefault="00BE2C34" w:rsidP="00BE2C3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A</w:t>
      </w:r>
      <w:r w:rsidRPr="00EF4C83">
        <w:rPr>
          <w:rFonts w:cs="Arial"/>
        </w:rPr>
        <w:t xml:space="preserve">dvising on the day-to-day </w:t>
      </w:r>
      <w:r>
        <w:rPr>
          <w:rFonts w:cs="Arial"/>
        </w:rPr>
        <w:t xml:space="preserve">development, </w:t>
      </w:r>
      <w:r w:rsidRPr="00EF4C83">
        <w:rPr>
          <w:rFonts w:cs="Arial"/>
        </w:rPr>
        <w:t>production and compliance quer</w:t>
      </w:r>
      <w:r>
        <w:rPr>
          <w:rFonts w:cs="Arial"/>
        </w:rPr>
        <w:t xml:space="preserve">ies across </w:t>
      </w:r>
      <w:r w:rsidR="00533012">
        <w:rPr>
          <w:rFonts w:cs="Arial"/>
        </w:rPr>
        <w:t>many</w:t>
      </w:r>
      <w:r>
        <w:rPr>
          <w:rFonts w:cs="Arial"/>
        </w:rPr>
        <w:t xml:space="preserve"> television projects, with a focus on scripted content. Typical queries include </w:t>
      </w:r>
      <w:r w:rsidR="005C03BE">
        <w:rPr>
          <w:rFonts w:cs="Arial"/>
        </w:rPr>
        <w:t xml:space="preserve">chain of title reviews, </w:t>
      </w:r>
      <w:r>
        <w:rPr>
          <w:rFonts w:cs="Arial"/>
        </w:rPr>
        <w:t xml:space="preserve">talent negotiations, </w:t>
      </w:r>
      <w:r w:rsidRPr="00EF4C83">
        <w:rPr>
          <w:rFonts w:cs="Arial"/>
        </w:rPr>
        <w:t xml:space="preserve">rights issues, copyright </w:t>
      </w:r>
      <w:r>
        <w:rPr>
          <w:rFonts w:cs="Arial"/>
        </w:rPr>
        <w:t xml:space="preserve">and trademark queries </w:t>
      </w:r>
      <w:r w:rsidRPr="00EF4C83">
        <w:rPr>
          <w:rFonts w:cs="Arial"/>
        </w:rPr>
        <w:t xml:space="preserve">and </w:t>
      </w:r>
      <w:r>
        <w:rPr>
          <w:rFonts w:cs="Arial"/>
        </w:rPr>
        <w:t>advising on broadcaster requirements</w:t>
      </w:r>
      <w:r w:rsidRPr="00EF4C83">
        <w:rPr>
          <w:rFonts w:cs="Arial"/>
        </w:rPr>
        <w:t>.</w:t>
      </w:r>
    </w:p>
    <w:p w14:paraId="701DA25E" w14:textId="77777777" w:rsidR="00D73E6B" w:rsidRPr="005C03BE" w:rsidRDefault="00D73E6B" w:rsidP="00BE2C34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BE2C34">
        <w:rPr>
          <w:rFonts w:cs="Arial"/>
        </w:rPr>
        <w:t>Assisting other members of the Business &amp; Legal Affairs team in relation to general legal issues</w:t>
      </w:r>
      <w:r w:rsidRPr="0044654F">
        <w:rPr>
          <w:rFonts w:cs="Arial"/>
        </w:rPr>
        <w:t xml:space="preserve"> with a </w:t>
      </w:r>
      <w:r w:rsidR="005C03BE">
        <w:rPr>
          <w:rFonts w:cs="Arial"/>
        </w:rPr>
        <w:t>media</w:t>
      </w:r>
      <w:r w:rsidR="0009303F">
        <w:rPr>
          <w:rFonts w:cs="Arial"/>
        </w:rPr>
        <w:t>/</w:t>
      </w:r>
      <w:r w:rsidR="005C03BE">
        <w:rPr>
          <w:rFonts w:cs="Arial"/>
        </w:rPr>
        <w:t xml:space="preserve">entertainment </w:t>
      </w:r>
      <w:r w:rsidRPr="0044654F">
        <w:rPr>
          <w:rFonts w:cs="Arial"/>
        </w:rPr>
        <w:t xml:space="preserve">focus (for example </w:t>
      </w:r>
      <w:r w:rsidRPr="005C03BE">
        <w:rPr>
          <w:rFonts w:cs="Arial"/>
        </w:rPr>
        <w:t xml:space="preserve">film development and production, content acquisitions, television licensing, competition T&amp;Cs and advertising standards). </w:t>
      </w:r>
    </w:p>
    <w:p w14:paraId="3BEAD54D" w14:textId="77777777" w:rsidR="0086218C" w:rsidRPr="0086218C" w:rsidRDefault="0086218C" w:rsidP="00D73E6B">
      <w:pPr>
        <w:pStyle w:val="ListParagraph"/>
        <w:numPr>
          <w:ilvl w:val="0"/>
          <w:numId w:val="18"/>
        </w:numPr>
        <w:jc w:val="both"/>
        <w:rPr>
          <w:rFonts w:cs="Arial"/>
        </w:rPr>
      </w:pPr>
      <w:r w:rsidRPr="0086218C">
        <w:rPr>
          <w:rFonts w:cs="Arial"/>
        </w:rPr>
        <w:t xml:space="preserve">Ensuring </w:t>
      </w:r>
      <w:r w:rsidR="005C03BE">
        <w:rPr>
          <w:rFonts w:cs="Arial"/>
        </w:rPr>
        <w:t>all</w:t>
      </w:r>
      <w:r>
        <w:rPr>
          <w:rFonts w:cs="Arial"/>
        </w:rPr>
        <w:t xml:space="preserve"> company policies</w:t>
      </w:r>
      <w:r w:rsidR="005C03BE">
        <w:rPr>
          <w:rFonts w:cs="Arial"/>
        </w:rPr>
        <w:t xml:space="preserve"> and procedures are kept up to date </w:t>
      </w:r>
      <w:r w:rsidR="00533012">
        <w:rPr>
          <w:rFonts w:cs="Arial"/>
        </w:rPr>
        <w:t>because of</w:t>
      </w:r>
      <w:r w:rsidRPr="0086218C">
        <w:rPr>
          <w:rFonts w:cs="Arial"/>
        </w:rPr>
        <w:t xml:space="preserve"> changes</w:t>
      </w:r>
      <w:r w:rsidR="004B2612">
        <w:rPr>
          <w:rFonts w:cs="Arial"/>
        </w:rPr>
        <w:t xml:space="preserve"> in and to</w:t>
      </w:r>
      <w:r w:rsidRPr="0086218C">
        <w:rPr>
          <w:rFonts w:cs="Arial"/>
        </w:rPr>
        <w:t xml:space="preserve"> all applicable laws including </w:t>
      </w:r>
      <w:r>
        <w:rPr>
          <w:rFonts w:cs="Arial"/>
        </w:rPr>
        <w:t>bribery, anti-corruption, data protection etc.</w:t>
      </w:r>
      <w:r w:rsidRPr="0086218C">
        <w:rPr>
          <w:rFonts w:cs="Arial"/>
        </w:rPr>
        <w:t xml:space="preserve">  </w:t>
      </w:r>
    </w:p>
    <w:p w14:paraId="3B05CD34" w14:textId="77777777" w:rsidR="005134B2" w:rsidRPr="00F526B3" w:rsidRDefault="00DE685A" w:rsidP="004165B7">
      <w:pPr>
        <w:pStyle w:val="NoSpacing"/>
        <w:jc w:val="both"/>
        <w:rPr>
          <w:b/>
          <w:u w:val="single"/>
          <w:lang w:eastAsia="en-GB"/>
        </w:rPr>
      </w:pPr>
      <w:bookmarkStart w:id="3" w:name="_Hlk494814196"/>
      <w:bookmarkEnd w:id="2"/>
      <w:r>
        <w:rPr>
          <w:b/>
          <w:u w:val="single"/>
          <w:lang w:eastAsia="en-GB"/>
        </w:rPr>
        <w:lastRenderedPageBreak/>
        <w:t>Skills Required</w:t>
      </w:r>
      <w:r w:rsidR="005134B2" w:rsidRPr="00F526B3">
        <w:rPr>
          <w:b/>
          <w:u w:val="single"/>
          <w:lang w:eastAsia="en-GB"/>
        </w:rPr>
        <w:t>:</w:t>
      </w:r>
    </w:p>
    <w:p w14:paraId="689E22BF" w14:textId="77777777" w:rsidR="005134B2" w:rsidRPr="00F526B3" w:rsidRDefault="005134B2" w:rsidP="00BC0139">
      <w:pPr>
        <w:pStyle w:val="NoSpacing"/>
        <w:jc w:val="both"/>
        <w:rPr>
          <w:lang w:eastAsia="en-GB"/>
        </w:rPr>
      </w:pPr>
    </w:p>
    <w:p w14:paraId="15A7F7F2" w14:textId="77777777" w:rsidR="000F6124" w:rsidRDefault="000F6124" w:rsidP="00BC0139">
      <w:pPr>
        <w:pStyle w:val="NoSpacing"/>
        <w:numPr>
          <w:ilvl w:val="0"/>
          <w:numId w:val="8"/>
        </w:numPr>
        <w:jc w:val="both"/>
        <w:rPr>
          <w:i/>
          <w:lang w:eastAsia="en-GB"/>
        </w:rPr>
      </w:pPr>
      <w:r>
        <w:rPr>
          <w:i/>
          <w:lang w:eastAsia="en-GB"/>
        </w:rPr>
        <w:t>A lawyer with 2-5 years PQE;</w:t>
      </w:r>
    </w:p>
    <w:p w14:paraId="67DFAA5F" w14:textId="77777777" w:rsidR="00480AC5" w:rsidRDefault="00480AC5" w:rsidP="00BC0139">
      <w:pPr>
        <w:pStyle w:val="NoSpacing"/>
        <w:numPr>
          <w:ilvl w:val="0"/>
          <w:numId w:val="8"/>
        </w:numPr>
        <w:jc w:val="both"/>
        <w:rPr>
          <w:i/>
          <w:lang w:eastAsia="en-GB"/>
        </w:rPr>
      </w:pPr>
      <w:r w:rsidRPr="00480AC5">
        <w:rPr>
          <w:i/>
          <w:lang w:eastAsia="en-GB"/>
        </w:rPr>
        <w:t xml:space="preserve">A good understanding of </w:t>
      </w:r>
      <w:r w:rsidR="004B2612">
        <w:rPr>
          <w:i/>
          <w:lang w:eastAsia="en-GB"/>
        </w:rPr>
        <w:t xml:space="preserve">UK </w:t>
      </w:r>
      <w:r w:rsidRPr="00480AC5">
        <w:rPr>
          <w:i/>
          <w:lang w:eastAsia="en-GB"/>
        </w:rPr>
        <w:t xml:space="preserve">television development and production gained working </w:t>
      </w:r>
      <w:r w:rsidR="000F6124">
        <w:rPr>
          <w:i/>
          <w:lang w:eastAsia="en-GB"/>
        </w:rPr>
        <w:t xml:space="preserve">in a law firm or </w:t>
      </w:r>
      <w:r w:rsidRPr="00480AC5">
        <w:rPr>
          <w:i/>
          <w:lang w:eastAsia="en-GB"/>
        </w:rPr>
        <w:t>in-house</w:t>
      </w:r>
      <w:r>
        <w:rPr>
          <w:i/>
          <w:lang w:eastAsia="en-GB"/>
        </w:rPr>
        <w:t>;</w:t>
      </w:r>
    </w:p>
    <w:p w14:paraId="0A97E5D7" w14:textId="77777777" w:rsidR="00E164C1" w:rsidRPr="00480AC5" w:rsidRDefault="000F6124" w:rsidP="00BC0139">
      <w:pPr>
        <w:pStyle w:val="NoSpacing"/>
        <w:numPr>
          <w:ilvl w:val="0"/>
          <w:numId w:val="8"/>
        </w:numPr>
        <w:jc w:val="both"/>
        <w:rPr>
          <w:i/>
          <w:lang w:eastAsia="en-GB"/>
        </w:rPr>
      </w:pPr>
      <w:r>
        <w:rPr>
          <w:i/>
          <w:lang w:eastAsia="en-GB"/>
        </w:rPr>
        <w:t>Excellent drafting skills and e</w:t>
      </w:r>
      <w:r w:rsidR="00E164C1">
        <w:rPr>
          <w:i/>
          <w:lang w:eastAsia="en-GB"/>
        </w:rPr>
        <w:t>xperience of drafting all manner of development and production agreements, specifically for scripted drama;</w:t>
      </w:r>
    </w:p>
    <w:p w14:paraId="00592F18" w14:textId="77777777" w:rsidR="005134B2" w:rsidRDefault="00A50E43" w:rsidP="00BC0139">
      <w:pPr>
        <w:pStyle w:val="NoSpacing"/>
        <w:numPr>
          <w:ilvl w:val="0"/>
          <w:numId w:val="8"/>
        </w:numPr>
        <w:jc w:val="both"/>
        <w:rPr>
          <w:i/>
          <w:lang w:eastAsia="en-GB"/>
        </w:rPr>
      </w:pPr>
      <w:r>
        <w:rPr>
          <w:i/>
          <w:lang w:eastAsia="en-GB"/>
        </w:rPr>
        <w:t>Hard working</w:t>
      </w:r>
      <w:r w:rsidR="00A05B2A">
        <w:rPr>
          <w:i/>
          <w:lang w:eastAsia="en-GB"/>
        </w:rPr>
        <w:t>, highly organised</w:t>
      </w:r>
      <w:r>
        <w:rPr>
          <w:i/>
          <w:lang w:eastAsia="en-GB"/>
        </w:rPr>
        <w:t xml:space="preserve"> and thorough with strong</w:t>
      </w:r>
      <w:r w:rsidR="00EF4C83" w:rsidRPr="00665F53">
        <w:rPr>
          <w:i/>
          <w:lang w:eastAsia="en-GB"/>
        </w:rPr>
        <w:t xml:space="preserve"> </w:t>
      </w:r>
      <w:r w:rsidR="005134B2" w:rsidRPr="00665F53">
        <w:rPr>
          <w:i/>
          <w:lang w:eastAsia="en-GB"/>
        </w:rPr>
        <w:t>attention to detail</w:t>
      </w:r>
      <w:r>
        <w:rPr>
          <w:i/>
          <w:lang w:eastAsia="en-GB"/>
        </w:rPr>
        <w:t xml:space="preserve"> as well as ability to deliver consistent </w:t>
      </w:r>
      <w:r w:rsidR="00533012">
        <w:rPr>
          <w:i/>
          <w:lang w:eastAsia="en-GB"/>
        </w:rPr>
        <w:t>high-quality</w:t>
      </w:r>
      <w:r>
        <w:rPr>
          <w:i/>
          <w:lang w:eastAsia="en-GB"/>
        </w:rPr>
        <w:t xml:space="preserve"> work</w:t>
      </w:r>
      <w:r w:rsidR="00DB76AE">
        <w:rPr>
          <w:i/>
          <w:lang w:eastAsia="en-GB"/>
        </w:rPr>
        <w:t>;</w:t>
      </w:r>
    </w:p>
    <w:p w14:paraId="787051DB" w14:textId="77777777" w:rsidR="00A50E43" w:rsidRPr="00B31310" w:rsidRDefault="00A50E43" w:rsidP="00BC0139">
      <w:pPr>
        <w:pStyle w:val="NoSpacing"/>
        <w:numPr>
          <w:ilvl w:val="0"/>
          <w:numId w:val="8"/>
        </w:numPr>
        <w:shd w:val="clear" w:color="auto" w:fill="FFFFFF"/>
        <w:spacing w:line="255" w:lineRule="atLeast"/>
        <w:jc w:val="both"/>
        <w:textAlignment w:val="baseline"/>
        <w:rPr>
          <w:rFonts w:eastAsia="Times New Roman" w:cs="Arial"/>
          <w:i/>
          <w:lang w:eastAsia="en-GB"/>
        </w:rPr>
      </w:pPr>
      <w:r>
        <w:rPr>
          <w:i/>
          <w:lang w:eastAsia="en-GB"/>
        </w:rPr>
        <w:t>Good communication at all levels (verbal and written) as well as the a</w:t>
      </w:r>
      <w:r w:rsidR="000F6124" w:rsidRPr="000F6124">
        <w:rPr>
          <w:i/>
          <w:lang w:eastAsia="en-GB"/>
        </w:rPr>
        <w:t>b</w:t>
      </w:r>
      <w:r w:rsidR="000F6124">
        <w:rPr>
          <w:i/>
          <w:lang w:eastAsia="en-GB"/>
        </w:rPr>
        <w:t>ility</w:t>
      </w:r>
      <w:r w:rsidR="000F6124" w:rsidRPr="000F6124">
        <w:rPr>
          <w:i/>
          <w:lang w:eastAsia="en-GB"/>
        </w:rPr>
        <w:t xml:space="preserve"> to communicate in a succinct manner</w:t>
      </w:r>
      <w:r>
        <w:rPr>
          <w:i/>
          <w:lang w:eastAsia="en-GB"/>
        </w:rPr>
        <w:t>;</w:t>
      </w:r>
    </w:p>
    <w:p w14:paraId="080129DC" w14:textId="77777777" w:rsidR="004B2612" w:rsidRPr="00B31310" w:rsidRDefault="00A50E43" w:rsidP="00BC0139">
      <w:pPr>
        <w:pStyle w:val="NoSpacing"/>
        <w:numPr>
          <w:ilvl w:val="0"/>
          <w:numId w:val="8"/>
        </w:numPr>
        <w:shd w:val="clear" w:color="auto" w:fill="FFFFFF"/>
        <w:spacing w:line="255" w:lineRule="atLeast"/>
        <w:jc w:val="both"/>
        <w:textAlignment w:val="baseline"/>
        <w:rPr>
          <w:rFonts w:eastAsia="Times New Roman" w:cs="Arial"/>
          <w:i/>
          <w:lang w:eastAsia="en-GB"/>
        </w:rPr>
      </w:pPr>
      <w:r>
        <w:rPr>
          <w:i/>
          <w:lang w:eastAsia="en-GB"/>
        </w:rPr>
        <w:t xml:space="preserve">Quick learner who is willing </w:t>
      </w:r>
      <w:r w:rsidR="0028562A">
        <w:rPr>
          <w:i/>
          <w:lang w:eastAsia="en-GB"/>
        </w:rPr>
        <w:t>to</w:t>
      </w:r>
      <w:r>
        <w:rPr>
          <w:i/>
          <w:lang w:eastAsia="en-GB"/>
        </w:rPr>
        <w:t xml:space="preserve"> adapt/be flexible as necessary;</w:t>
      </w:r>
      <w:r w:rsidR="000F6124" w:rsidRPr="000F6124">
        <w:rPr>
          <w:i/>
          <w:lang w:eastAsia="en-GB"/>
        </w:rPr>
        <w:t xml:space="preserve"> </w:t>
      </w:r>
    </w:p>
    <w:p w14:paraId="2FAFA2FB" w14:textId="77777777" w:rsidR="005134B2" w:rsidRPr="000F6124" w:rsidRDefault="009D7B2E" w:rsidP="00BC0139">
      <w:pPr>
        <w:pStyle w:val="NoSpacing"/>
        <w:numPr>
          <w:ilvl w:val="0"/>
          <w:numId w:val="8"/>
        </w:numPr>
        <w:shd w:val="clear" w:color="auto" w:fill="FFFFFF"/>
        <w:spacing w:line="255" w:lineRule="atLeast"/>
        <w:jc w:val="both"/>
        <w:textAlignment w:val="baseline"/>
        <w:rPr>
          <w:rFonts w:eastAsia="Times New Roman" w:cs="Arial"/>
          <w:i/>
          <w:lang w:eastAsia="en-GB"/>
        </w:rPr>
      </w:pPr>
      <w:r>
        <w:rPr>
          <w:rFonts w:eastAsia="Times New Roman" w:cs="Arial"/>
          <w:i/>
          <w:lang w:eastAsia="en-GB"/>
        </w:rPr>
        <w:t xml:space="preserve">Has </w:t>
      </w:r>
      <w:r w:rsidR="00480AC5" w:rsidRPr="000F6124">
        <w:rPr>
          <w:rFonts w:eastAsia="Times New Roman" w:cs="Arial"/>
          <w:i/>
          <w:lang w:eastAsia="en-GB"/>
        </w:rPr>
        <w:t>good time management</w:t>
      </w:r>
      <w:r w:rsidR="005134B2" w:rsidRPr="000F6124">
        <w:rPr>
          <w:rFonts w:eastAsia="Times New Roman" w:cs="Arial"/>
          <w:i/>
          <w:lang w:eastAsia="en-GB"/>
        </w:rPr>
        <w:t xml:space="preserve"> </w:t>
      </w:r>
      <w:r>
        <w:rPr>
          <w:rFonts w:eastAsia="Times New Roman" w:cs="Arial"/>
          <w:i/>
          <w:lang w:eastAsia="en-GB"/>
        </w:rPr>
        <w:t xml:space="preserve">skills </w:t>
      </w:r>
      <w:r w:rsidR="005134B2" w:rsidRPr="000F6124">
        <w:rPr>
          <w:rFonts w:eastAsia="Times New Roman" w:cs="Arial"/>
          <w:i/>
          <w:lang w:eastAsia="en-GB"/>
        </w:rPr>
        <w:t xml:space="preserve">and </w:t>
      </w:r>
      <w:r w:rsidR="00480AC5" w:rsidRPr="000F6124">
        <w:rPr>
          <w:rFonts w:eastAsia="Times New Roman" w:cs="Arial"/>
          <w:i/>
          <w:lang w:eastAsia="en-GB"/>
        </w:rPr>
        <w:t xml:space="preserve">the ability </w:t>
      </w:r>
      <w:r w:rsidR="005134B2" w:rsidRPr="000F6124">
        <w:rPr>
          <w:rFonts w:eastAsia="Times New Roman" w:cs="Arial"/>
          <w:i/>
          <w:lang w:eastAsia="en-GB"/>
        </w:rPr>
        <w:t>to manage a busy workload</w:t>
      </w:r>
      <w:r w:rsidR="00EF4C83" w:rsidRPr="000F6124">
        <w:rPr>
          <w:rFonts w:eastAsia="Times New Roman" w:cs="Arial"/>
          <w:i/>
          <w:lang w:eastAsia="en-GB"/>
        </w:rPr>
        <w:t xml:space="preserve"> on </w:t>
      </w:r>
      <w:r w:rsidR="00A05B2A">
        <w:rPr>
          <w:rFonts w:eastAsia="Times New Roman" w:cs="Arial"/>
          <w:i/>
          <w:lang w:eastAsia="en-GB"/>
        </w:rPr>
        <w:t>multiple</w:t>
      </w:r>
      <w:r w:rsidR="00EF4C83" w:rsidRPr="000F6124">
        <w:rPr>
          <w:rFonts w:eastAsia="Times New Roman" w:cs="Arial"/>
          <w:i/>
          <w:lang w:eastAsia="en-GB"/>
        </w:rPr>
        <w:t xml:space="preserve"> projects</w:t>
      </w:r>
      <w:r w:rsidR="00A50E43">
        <w:rPr>
          <w:rFonts w:eastAsia="Times New Roman" w:cs="Arial"/>
          <w:i/>
          <w:lang w:eastAsia="en-GB"/>
        </w:rPr>
        <w:t xml:space="preserve"> </w:t>
      </w:r>
      <w:r w:rsidR="00BD622A">
        <w:rPr>
          <w:rFonts w:eastAsia="Times New Roman" w:cs="Arial"/>
          <w:i/>
          <w:lang w:eastAsia="en-GB"/>
        </w:rPr>
        <w:t xml:space="preserve">simultaneously </w:t>
      </w:r>
      <w:r w:rsidR="00A50E43">
        <w:rPr>
          <w:rFonts w:eastAsia="Times New Roman" w:cs="Arial"/>
          <w:i/>
          <w:lang w:eastAsia="en-GB"/>
        </w:rPr>
        <w:t>on tight deadlines</w:t>
      </w:r>
      <w:r w:rsidR="00DB76AE" w:rsidRPr="000F6124">
        <w:rPr>
          <w:rFonts w:eastAsia="Times New Roman" w:cs="Arial"/>
          <w:i/>
          <w:lang w:eastAsia="en-GB"/>
        </w:rPr>
        <w:t>;</w:t>
      </w:r>
    </w:p>
    <w:p w14:paraId="000C4AA8" w14:textId="77777777" w:rsidR="005134B2" w:rsidRPr="00B31310" w:rsidRDefault="005134B2" w:rsidP="00BC0139">
      <w:pPr>
        <w:pStyle w:val="ListParagraph"/>
        <w:numPr>
          <w:ilvl w:val="0"/>
          <w:numId w:val="8"/>
        </w:numPr>
        <w:jc w:val="both"/>
        <w:rPr>
          <w:rFonts w:eastAsiaTheme="minorEastAsia" w:cs="Calibri,Bold"/>
          <w:bCs/>
          <w:i/>
          <w:lang w:eastAsia="en-GB"/>
        </w:rPr>
      </w:pPr>
      <w:r w:rsidRPr="00A50E43">
        <w:rPr>
          <w:rFonts w:eastAsiaTheme="minorEastAsia" w:cs="Calibri,Bold"/>
          <w:bCs/>
          <w:i/>
          <w:lang w:eastAsia="en-GB"/>
        </w:rPr>
        <w:t>Self-starter</w:t>
      </w:r>
      <w:r w:rsidR="00480AC5" w:rsidRPr="00A50E43">
        <w:rPr>
          <w:rFonts w:eastAsiaTheme="minorEastAsia" w:cs="Calibri,Bold"/>
          <w:bCs/>
          <w:i/>
          <w:lang w:eastAsia="en-GB"/>
        </w:rPr>
        <w:t xml:space="preserve"> with</w:t>
      </w:r>
      <w:r w:rsidRPr="00A50E43">
        <w:rPr>
          <w:rFonts w:eastAsiaTheme="minorEastAsia" w:cs="Calibri,Bold"/>
          <w:bCs/>
          <w:i/>
          <w:lang w:eastAsia="en-GB"/>
        </w:rPr>
        <w:t xml:space="preserve"> </w:t>
      </w:r>
      <w:r w:rsidR="00A50E43" w:rsidRPr="00A50E43">
        <w:rPr>
          <w:rFonts w:eastAsiaTheme="minorEastAsia" w:cs="Calibri,Bold"/>
          <w:bCs/>
          <w:i/>
          <w:lang w:eastAsia="en-GB"/>
        </w:rPr>
        <w:t>the ability to work independently and use own initiative,</w:t>
      </w:r>
      <w:r w:rsidR="008026F8">
        <w:rPr>
          <w:rFonts w:eastAsiaTheme="minorEastAsia" w:cs="Calibri,Bold"/>
          <w:bCs/>
          <w:i/>
          <w:lang w:eastAsia="en-GB"/>
        </w:rPr>
        <w:t xml:space="preserve"> good at problem solving,</w:t>
      </w:r>
      <w:r w:rsidR="00A50E43" w:rsidRPr="00A50E43">
        <w:rPr>
          <w:rFonts w:eastAsiaTheme="minorEastAsia" w:cs="Calibri,Bold"/>
          <w:bCs/>
          <w:i/>
          <w:lang w:eastAsia="en-GB"/>
        </w:rPr>
        <w:t xml:space="preserve"> </w:t>
      </w:r>
      <w:r w:rsidR="00A50E43">
        <w:rPr>
          <w:rFonts w:eastAsiaTheme="minorEastAsia" w:cs="Calibri,Bold"/>
          <w:bCs/>
          <w:i/>
          <w:lang w:eastAsia="en-GB"/>
        </w:rPr>
        <w:t xml:space="preserve">thrives on challenges and has </w:t>
      </w:r>
      <w:r w:rsidR="00A50E43" w:rsidRPr="00A50E43">
        <w:rPr>
          <w:rFonts w:eastAsiaTheme="minorEastAsia" w:cs="Calibri,Bold"/>
          <w:bCs/>
          <w:i/>
          <w:lang w:eastAsia="en-GB"/>
        </w:rPr>
        <w:t>a desire to be innovative to help drive Lionsgate business forward</w:t>
      </w:r>
      <w:r w:rsidR="00DB76AE" w:rsidRPr="00B31310">
        <w:rPr>
          <w:rFonts w:eastAsiaTheme="minorEastAsia" w:cs="Calibri,Bold"/>
          <w:bCs/>
          <w:i/>
          <w:lang w:eastAsia="en-GB"/>
        </w:rPr>
        <w:t>; and</w:t>
      </w:r>
    </w:p>
    <w:p w14:paraId="7298CFD7" w14:textId="77777777" w:rsidR="005134B2" w:rsidRDefault="005134B2" w:rsidP="00BC0139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textAlignment w:val="baseline"/>
        <w:rPr>
          <w:rFonts w:eastAsia="Times New Roman" w:cs="Arial"/>
          <w:i/>
          <w:lang w:eastAsia="en-GB"/>
        </w:rPr>
      </w:pPr>
      <w:r w:rsidRPr="00665F53">
        <w:rPr>
          <w:rFonts w:eastAsia="Times New Roman" w:cs="Arial"/>
          <w:i/>
          <w:lang w:eastAsia="en-GB"/>
        </w:rPr>
        <w:t>Strong team player with the ability to build relationships with personnel at all levels</w:t>
      </w:r>
      <w:r w:rsidR="000F6124">
        <w:rPr>
          <w:rFonts w:eastAsia="Times New Roman" w:cs="Arial"/>
          <w:i/>
          <w:lang w:eastAsia="en-GB"/>
        </w:rPr>
        <w:t xml:space="preserve"> and support other members of the team if needed</w:t>
      </w:r>
      <w:r w:rsidR="00DB76AE">
        <w:rPr>
          <w:rFonts w:eastAsia="Times New Roman" w:cs="Arial"/>
          <w:i/>
          <w:lang w:eastAsia="en-GB"/>
        </w:rPr>
        <w:t>.</w:t>
      </w:r>
    </w:p>
    <w:p w14:paraId="6B6A6FE1" w14:textId="77777777" w:rsidR="005134B2" w:rsidRPr="00DE685A" w:rsidRDefault="005134B2" w:rsidP="00BC0139">
      <w:pPr>
        <w:pStyle w:val="ListParagraph"/>
        <w:spacing w:after="0"/>
        <w:jc w:val="both"/>
        <w:rPr>
          <w:rFonts w:cs="Arial"/>
          <w:i/>
        </w:rPr>
      </w:pPr>
    </w:p>
    <w:p w14:paraId="6D52ED44" w14:textId="77777777" w:rsidR="00DE685A" w:rsidRPr="00DE685A" w:rsidRDefault="00DE685A" w:rsidP="00DE685A">
      <w:pPr>
        <w:autoSpaceDE w:val="0"/>
        <w:autoSpaceDN w:val="0"/>
        <w:spacing w:after="0" w:line="240" w:lineRule="auto"/>
        <w:ind w:left="360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bCs/>
          <w:i/>
          <w:color w:val="000000"/>
        </w:rPr>
        <w:t xml:space="preserve">We look for candidates who demonstrate the Lionsgate values:  </w:t>
      </w:r>
    </w:p>
    <w:p w14:paraId="21654483" w14:textId="77777777" w:rsidR="00DE685A" w:rsidRPr="00DE685A" w:rsidRDefault="00DE685A" w:rsidP="00DE685A">
      <w:pPr>
        <w:autoSpaceDE w:val="0"/>
        <w:autoSpaceDN w:val="0"/>
        <w:spacing w:after="0" w:line="240" w:lineRule="auto"/>
        <w:ind w:left="720"/>
        <w:rPr>
          <w:rFonts w:ascii="Calibri" w:hAnsi="Calibri" w:cs="Calibri"/>
          <w:i/>
          <w:color w:val="000000"/>
        </w:rPr>
      </w:pPr>
    </w:p>
    <w:p w14:paraId="45022457" w14:textId="77777777" w:rsidR="00DE685A" w:rsidRPr="00DE685A" w:rsidRDefault="00DE685A" w:rsidP="00DE685A">
      <w:pPr>
        <w:numPr>
          <w:ilvl w:val="0"/>
          <w:numId w:val="16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Collaborative</w:t>
      </w:r>
      <w:r w:rsidRPr="00DE685A">
        <w:rPr>
          <w:rFonts w:ascii="Calibri" w:hAnsi="Calibri" w:cs="Calibri"/>
          <w:i/>
          <w:color w:val="000000"/>
        </w:rPr>
        <w:t xml:space="preserve"> - a great team player who works well alongside all stakeholders </w:t>
      </w:r>
    </w:p>
    <w:p w14:paraId="7E38F3C5" w14:textId="77777777" w:rsidR="00DE685A" w:rsidRPr="00DE685A" w:rsidRDefault="00DE685A" w:rsidP="00DE685A">
      <w:pPr>
        <w:numPr>
          <w:ilvl w:val="0"/>
          <w:numId w:val="16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Passionate</w:t>
      </w:r>
      <w:r w:rsidRPr="00DE685A">
        <w:rPr>
          <w:rFonts w:ascii="Calibri" w:hAnsi="Calibri" w:cs="Calibri"/>
          <w:i/>
          <w:color w:val="000000"/>
        </w:rPr>
        <w:t xml:space="preserve"> - an ability to enrol, involve and motivate others with your ideas and plans </w:t>
      </w:r>
    </w:p>
    <w:p w14:paraId="69ECC86C" w14:textId="77777777" w:rsidR="00DE685A" w:rsidRPr="00DE685A" w:rsidRDefault="00DE685A" w:rsidP="00DE685A">
      <w:pPr>
        <w:numPr>
          <w:ilvl w:val="0"/>
          <w:numId w:val="16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Innovative</w:t>
      </w:r>
      <w:r w:rsidRPr="00DE685A">
        <w:rPr>
          <w:rFonts w:ascii="Calibri" w:hAnsi="Calibri" w:cs="Calibri"/>
          <w:i/>
          <w:color w:val="000000"/>
        </w:rPr>
        <w:t xml:space="preserve"> – a creative flair, with the ability to think differently and offer new solutions and ideas </w:t>
      </w:r>
    </w:p>
    <w:p w14:paraId="3BD1BAD1" w14:textId="77777777" w:rsidR="00DE685A" w:rsidRPr="00DE685A" w:rsidRDefault="00DE685A" w:rsidP="00DE685A">
      <w:pPr>
        <w:numPr>
          <w:ilvl w:val="0"/>
          <w:numId w:val="16"/>
        </w:numPr>
        <w:autoSpaceDE w:val="0"/>
        <w:autoSpaceDN w:val="0"/>
        <w:spacing w:after="18" w:line="240" w:lineRule="auto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 xml:space="preserve">Inspiring </w:t>
      </w:r>
      <w:r w:rsidRPr="00DE685A">
        <w:rPr>
          <w:rFonts w:ascii="Calibri" w:hAnsi="Calibri" w:cs="Calibri"/>
          <w:i/>
          <w:color w:val="000000"/>
        </w:rPr>
        <w:t xml:space="preserve">– demonstrate drive, tenacity and commitment to the job in hand </w:t>
      </w:r>
    </w:p>
    <w:p w14:paraId="77F8A6C2" w14:textId="77777777" w:rsidR="00DE685A" w:rsidRPr="00DE685A" w:rsidRDefault="00DE685A" w:rsidP="00DE685A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Integrity</w:t>
      </w:r>
      <w:r w:rsidRPr="00DE685A">
        <w:rPr>
          <w:rFonts w:ascii="Calibri" w:hAnsi="Calibri" w:cs="Calibri"/>
          <w:i/>
          <w:color w:val="000000"/>
        </w:rPr>
        <w:t xml:space="preserve"> – remaining true to the company’s values and always acting with positive intent </w:t>
      </w:r>
    </w:p>
    <w:bookmarkEnd w:id="3"/>
    <w:p w14:paraId="19226195" w14:textId="77777777" w:rsidR="00DE685A" w:rsidRPr="00DE685A" w:rsidRDefault="00DE685A" w:rsidP="00DE685A">
      <w:pPr>
        <w:jc w:val="both"/>
        <w:rPr>
          <w:rFonts w:eastAsiaTheme="minorEastAsia"/>
          <w:b/>
          <w:i/>
          <w:sz w:val="24"/>
          <w:szCs w:val="24"/>
          <w:u w:val="single"/>
          <w:lang w:eastAsia="en-GB"/>
        </w:rPr>
      </w:pPr>
    </w:p>
    <w:p w14:paraId="57064368" w14:textId="77777777" w:rsidR="00146E92" w:rsidRPr="00FA2A93" w:rsidRDefault="00146E92" w:rsidP="004165B7">
      <w:pPr>
        <w:jc w:val="both"/>
        <w:rPr>
          <w:rFonts w:eastAsiaTheme="minorEastAsia" w:cs="Calibri,Bold"/>
          <w:bCs/>
          <w:lang w:eastAsia="en-GB"/>
        </w:rPr>
      </w:pPr>
    </w:p>
    <w:p w14:paraId="2654C20D" w14:textId="77777777" w:rsidR="00294620" w:rsidRPr="00FA2A93" w:rsidRDefault="00294620" w:rsidP="004165B7">
      <w:pPr>
        <w:jc w:val="both"/>
        <w:rPr>
          <w:rFonts w:eastAsiaTheme="minorEastAsia" w:cs="Calibri,Bold"/>
          <w:bCs/>
          <w:lang w:eastAsia="en-GB"/>
        </w:rPr>
      </w:pPr>
    </w:p>
    <w:p w14:paraId="1CA53B53" w14:textId="77777777" w:rsidR="007F3445" w:rsidRPr="00FA2A93" w:rsidRDefault="007F3445" w:rsidP="004165B7">
      <w:pPr>
        <w:jc w:val="both"/>
        <w:rPr>
          <w:rFonts w:cs="Arial"/>
        </w:rPr>
      </w:pPr>
    </w:p>
    <w:p w14:paraId="09E1A763" w14:textId="77777777" w:rsidR="007F3445" w:rsidRPr="00FA2A93" w:rsidRDefault="007F3445" w:rsidP="004165B7">
      <w:pPr>
        <w:jc w:val="both"/>
        <w:rPr>
          <w:rFonts w:cs="Arial"/>
        </w:rPr>
      </w:pPr>
    </w:p>
    <w:sectPr w:rsidR="007F3445" w:rsidRPr="00FA2A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3668" w14:textId="77777777" w:rsidR="00A25B0E" w:rsidRDefault="00A25B0E" w:rsidP="00A17EC6">
      <w:pPr>
        <w:spacing w:after="0" w:line="240" w:lineRule="auto"/>
      </w:pPr>
      <w:r>
        <w:separator/>
      </w:r>
    </w:p>
  </w:endnote>
  <w:endnote w:type="continuationSeparator" w:id="0">
    <w:p w14:paraId="397C2359" w14:textId="77777777" w:rsidR="00A25B0E" w:rsidRDefault="00A25B0E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90CB" w14:textId="77777777" w:rsidR="00A25B0E" w:rsidRDefault="00A25B0E" w:rsidP="00A17EC6">
      <w:pPr>
        <w:spacing w:after="0" w:line="240" w:lineRule="auto"/>
      </w:pPr>
      <w:r>
        <w:separator/>
      </w:r>
    </w:p>
  </w:footnote>
  <w:footnote w:type="continuationSeparator" w:id="0">
    <w:p w14:paraId="21669ADC" w14:textId="77777777" w:rsidR="00A25B0E" w:rsidRDefault="00A25B0E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2482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31A2FD81" wp14:editId="54E41887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413C9"/>
    <w:multiLevelType w:val="hybridMultilevel"/>
    <w:tmpl w:val="7448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75B9F"/>
    <w:multiLevelType w:val="hybridMultilevel"/>
    <w:tmpl w:val="6BA4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45104"/>
    <w:multiLevelType w:val="hybridMultilevel"/>
    <w:tmpl w:val="B32C1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B6B09"/>
    <w:multiLevelType w:val="hybridMultilevel"/>
    <w:tmpl w:val="021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"/>
  </w:num>
  <w:num w:numId="5">
    <w:abstractNumId w:val="1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026B5"/>
    <w:rsid w:val="000237EA"/>
    <w:rsid w:val="0009303F"/>
    <w:rsid w:val="000A43A4"/>
    <w:rsid w:val="000E2BFF"/>
    <w:rsid w:val="000E7B6E"/>
    <w:rsid w:val="000F393B"/>
    <w:rsid w:val="000F6124"/>
    <w:rsid w:val="0011293F"/>
    <w:rsid w:val="00114D0B"/>
    <w:rsid w:val="00146E92"/>
    <w:rsid w:val="0016234F"/>
    <w:rsid w:val="002141C7"/>
    <w:rsid w:val="0028562A"/>
    <w:rsid w:val="00286031"/>
    <w:rsid w:val="00294620"/>
    <w:rsid w:val="002F7130"/>
    <w:rsid w:val="003047AF"/>
    <w:rsid w:val="0032183B"/>
    <w:rsid w:val="0034308F"/>
    <w:rsid w:val="00363C29"/>
    <w:rsid w:val="003D31E5"/>
    <w:rsid w:val="003D7D8A"/>
    <w:rsid w:val="00404A25"/>
    <w:rsid w:val="004165B7"/>
    <w:rsid w:val="0044654F"/>
    <w:rsid w:val="00465226"/>
    <w:rsid w:val="00480AC5"/>
    <w:rsid w:val="004B2612"/>
    <w:rsid w:val="004C75E7"/>
    <w:rsid w:val="005051E4"/>
    <w:rsid w:val="005127CD"/>
    <w:rsid w:val="005134B2"/>
    <w:rsid w:val="00533012"/>
    <w:rsid w:val="00554CC5"/>
    <w:rsid w:val="005803AF"/>
    <w:rsid w:val="005C03BE"/>
    <w:rsid w:val="005D270A"/>
    <w:rsid w:val="0061691D"/>
    <w:rsid w:val="00665F53"/>
    <w:rsid w:val="006A3FB5"/>
    <w:rsid w:val="006F18DB"/>
    <w:rsid w:val="007774EF"/>
    <w:rsid w:val="007A153A"/>
    <w:rsid w:val="007A2A62"/>
    <w:rsid w:val="007B3D41"/>
    <w:rsid w:val="007D0A4B"/>
    <w:rsid w:val="007F3445"/>
    <w:rsid w:val="008026F8"/>
    <w:rsid w:val="00832FA1"/>
    <w:rsid w:val="008411A7"/>
    <w:rsid w:val="008477A7"/>
    <w:rsid w:val="0086218C"/>
    <w:rsid w:val="00866792"/>
    <w:rsid w:val="00896EE1"/>
    <w:rsid w:val="008C35E5"/>
    <w:rsid w:val="008E7A79"/>
    <w:rsid w:val="009227D8"/>
    <w:rsid w:val="009862F0"/>
    <w:rsid w:val="00986EFF"/>
    <w:rsid w:val="0099486E"/>
    <w:rsid w:val="009D7B2E"/>
    <w:rsid w:val="009E691E"/>
    <w:rsid w:val="009F44F1"/>
    <w:rsid w:val="00A05B2A"/>
    <w:rsid w:val="00A17EC6"/>
    <w:rsid w:val="00A25B0E"/>
    <w:rsid w:val="00A471B0"/>
    <w:rsid w:val="00A50E43"/>
    <w:rsid w:val="00A76544"/>
    <w:rsid w:val="00A95685"/>
    <w:rsid w:val="00B22CFF"/>
    <w:rsid w:val="00B31310"/>
    <w:rsid w:val="00B568B6"/>
    <w:rsid w:val="00B659EB"/>
    <w:rsid w:val="00B92ADE"/>
    <w:rsid w:val="00BC0139"/>
    <w:rsid w:val="00BC059A"/>
    <w:rsid w:val="00BD622A"/>
    <w:rsid w:val="00BE2C34"/>
    <w:rsid w:val="00BF4CDC"/>
    <w:rsid w:val="00C428FB"/>
    <w:rsid w:val="00C43DAC"/>
    <w:rsid w:val="00C563FD"/>
    <w:rsid w:val="00CA56D6"/>
    <w:rsid w:val="00CC6046"/>
    <w:rsid w:val="00CF3B1F"/>
    <w:rsid w:val="00CF41D2"/>
    <w:rsid w:val="00D45F10"/>
    <w:rsid w:val="00D54522"/>
    <w:rsid w:val="00D73E6B"/>
    <w:rsid w:val="00D82AAB"/>
    <w:rsid w:val="00D8542E"/>
    <w:rsid w:val="00DB1F3A"/>
    <w:rsid w:val="00DB76AE"/>
    <w:rsid w:val="00DE685A"/>
    <w:rsid w:val="00E164C1"/>
    <w:rsid w:val="00E90372"/>
    <w:rsid w:val="00EA58AB"/>
    <w:rsid w:val="00ED155A"/>
    <w:rsid w:val="00EF4C83"/>
    <w:rsid w:val="00F07953"/>
    <w:rsid w:val="00F454DE"/>
    <w:rsid w:val="00F81997"/>
    <w:rsid w:val="00FA2A93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9A00"/>
  <w15:docId w15:val="{5BD959C0-F074-47F1-AB9D-729B05D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Luke Glover</cp:lastModifiedBy>
  <cp:revision>2</cp:revision>
  <cp:lastPrinted>2017-10-03T16:35:00Z</cp:lastPrinted>
  <dcterms:created xsi:type="dcterms:W3CDTF">2017-10-17T10:45:00Z</dcterms:created>
  <dcterms:modified xsi:type="dcterms:W3CDTF">2017-10-17T10:45:00Z</dcterms:modified>
</cp:coreProperties>
</file>